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7D811" w14:textId="77777777" w:rsidR="00617B19" w:rsidRPr="007079D7" w:rsidRDefault="00617B19" w:rsidP="00754E50">
      <w:pPr>
        <w:ind w:right="-450"/>
        <w:rPr>
          <w:rFonts w:ascii="Times New Roman" w:hAnsi="Times New Roman" w:cs="Times New Roman"/>
        </w:rPr>
      </w:pPr>
      <w:r w:rsidRPr="007079D7">
        <w:rPr>
          <w:rFonts w:ascii="Times New Roman" w:hAnsi="Times New Roman" w:cs="Times New Roman"/>
          <w:b/>
          <w:bCs/>
        </w:rPr>
        <w:t>Title</w:t>
      </w:r>
      <w:r w:rsidRPr="007079D7">
        <w:rPr>
          <w:rFonts w:ascii="Times New Roman" w:hAnsi="Times New Roman" w:cs="Times New Roman"/>
        </w:rPr>
        <w:t>:</w:t>
      </w:r>
      <w:r w:rsidR="007104AD" w:rsidRPr="007079D7">
        <w:rPr>
          <w:rFonts w:ascii="Times New Roman" w:hAnsi="Times New Roman" w:cs="Times New Roman"/>
        </w:rPr>
        <w:t xml:space="preserve"> </w:t>
      </w:r>
      <w:r w:rsidR="00245D36">
        <w:rPr>
          <w:rFonts w:ascii="Times New Roman" w:hAnsi="Times New Roman" w:cs="Times New Roman"/>
        </w:rPr>
        <w:t>Save the Last Word for Me!  L</w:t>
      </w:r>
      <w:r w:rsidR="00EF032B">
        <w:rPr>
          <w:rFonts w:ascii="Times New Roman" w:hAnsi="Times New Roman" w:cs="Times New Roman"/>
        </w:rPr>
        <w:t>and Ownership in Israel and Palestine.</w:t>
      </w:r>
    </w:p>
    <w:p w14:paraId="7268D638" w14:textId="77777777" w:rsidR="00617B19" w:rsidRPr="007079D7" w:rsidRDefault="00617B19" w:rsidP="00754E50">
      <w:pPr>
        <w:ind w:right="-450"/>
        <w:rPr>
          <w:rFonts w:ascii="Times New Roman" w:hAnsi="Times New Roman" w:cs="Times New Roman"/>
          <w:b/>
          <w:bCs/>
        </w:rPr>
      </w:pPr>
      <w:r w:rsidRPr="007079D7">
        <w:rPr>
          <w:rFonts w:ascii="Times New Roman" w:hAnsi="Times New Roman" w:cs="Times New Roman"/>
          <w:b/>
          <w:bCs/>
        </w:rPr>
        <w:t>Course and Grade:</w:t>
      </w:r>
      <w:r w:rsidR="007104AD" w:rsidRPr="007079D7">
        <w:rPr>
          <w:rFonts w:ascii="Times New Roman" w:hAnsi="Times New Roman" w:cs="Times New Roman"/>
          <w:b/>
          <w:bCs/>
        </w:rPr>
        <w:t xml:space="preserve">  </w:t>
      </w:r>
      <w:r w:rsidR="007104AD" w:rsidRPr="007079D7">
        <w:rPr>
          <w:rFonts w:ascii="Times New Roman" w:hAnsi="Times New Roman" w:cs="Times New Roman"/>
          <w:bCs/>
        </w:rPr>
        <w:t>Humanities (ELA &amp; SS), 8</w:t>
      </w:r>
      <w:r w:rsidR="007104AD" w:rsidRPr="007079D7">
        <w:rPr>
          <w:rFonts w:ascii="Times New Roman" w:hAnsi="Times New Roman" w:cs="Times New Roman"/>
          <w:bCs/>
          <w:vertAlign w:val="superscript"/>
        </w:rPr>
        <w:t>th</w:t>
      </w:r>
      <w:r w:rsidR="007104AD" w:rsidRPr="007079D7">
        <w:rPr>
          <w:rFonts w:ascii="Times New Roman" w:hAnsi="Times New Roman" w:cs="Times New Roman"/>
          <w:bCs/>
        </w:rPr>
        <w:t xml:space="preserve"> grade</w:t>
      </w:r>
    </w:p>
    <w:p w14:paraId="3AEF1E93" w14:textId="77777777" w:rsidR="007104AD" w:rsidRPr="007079D7" w:rsidRDefault="00EF032B" w:rsidP="00754E50">
      <w:pPr>
        <w:ind w:right="-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Level of Common Core Standards</w:t>
      </w:r>
      <w:r w:rsidR="00617B19" w:rsidRPr="007079D7">
        <w:rPr>
          <w:rFonts w:ascii="Times New Roman" w:hAnsi="Times New Roman" w:cs="Times New Roman"/>
          <w:b/>
          <w:bCs/>
        </w:rPr>
        <w:t xml:space="preserve"> to be addressed</w:t>
      </w:r>
      <w:r w:rsidR="00617B19" w:rsidRPr="007079D7">
        <w:rPr>
          <w:rFonts w:ascii="Times New Roman" w:hAnsi="Times New Roman" w:cs="Times New Roman"/>
        </w:rPr>
        <w:t xml:space="preserve">: </w:t>
      </w:r>
      <w:r w:rsidR="007104AD" w:rsidRPr="007079D7">
        <w:rPr>
          <w:rFonts w:ascii="Times New Roman" w:hAnsi="Times New Roman" w:cs="Times New Roman"/>
        </w:rPr>
        <w:t>8</w:t>
      </w:r>
      <w:r w:rsidR="007104AD" w:rsidRPr="007079D7">
        <w:rPr>
          <w:rFonts w:ascii="Times New Roman" w:hAnsi="Times New Roman" w:cs="Times New Roman"/>
          <w:vertAlign w:val="superscript"/>
        </w:rPr>
        <w:t>th</w:t>
      </w:r>
      <w:r w:rsidR="007104AD" w:rsidRPr="007079D7">
        <w:rPr>
          <w:rFonts w:ascii="Times New Roman" w:hAnsi="Times New Roman" w:cs="Times New Roman"/>
        </w:rPr>
        <w:t xml:space="preserve"> grade</w:t>
      </w:r>
    </w:p>
    <w:p w14:paraId="0274CD8A" w14:textId="77777777" w:rsidR="00617B19" w:rsidRPr="007079D7" w:rsidRDefault="00617B19" w:rsidP="00754E50">
      <w:pPr>
        <w:ind w:right="-450"/>
        <w:rPr>
          <w:rFonts w:ascii="Times New Roman" w:hAnsi="Times New Roman" w:cs="Times New Roman"/>
        </w:rPr>
      </w:pPr>
      <w:r w:rsidRPr="007079D7">
        <w:rPr>
          <w:rFonts w:ascii="Times New Roman" w:hAnsi="Times New Roman" w:cs="Times New Roman"/>
          <w:b/>
        </w:rPr>
        <w:t xml:space="preserve">Lesson Duration:  </w:t>
      </w:r>
      <w:r w:rsidR="007104AD" w:rsidRPr="007079D7">
        <w:rPr>
          <w:rFonts w:ascii="Times New Roman" w:hAnsi="Times New Roman" w:cs="Times New Roman"/>
        </w:rPr>
        <w:t>55 minutes</w:t>
      </w:r>
    </w:p>
    <w:p w14:paraId="55FDDC55" w14:textId="77777777" w:rsidR="00617B19" w:rsidRPr="007079D7" w:rsidRDefault="00617B19" w:rsidP="00754E50">
      <w:pPr>
        <w:ind w:right="-450"/>
        <w:rPr>
          <w:rFonts w:ascii="Times New Roman" w:hAnsi="Times New Roman" w:cs="Times New Roman"/>
          <w:u w:val="single"/>
        </w:rPr>
      </w:pPr>
    </w:p>
    <w:p w14:paraId="06FA8160" w14:textId="77777777" w:rsidR="00617B19" w:rsidRPr="007079D7" w:rsidRDefault="00617B19" w:rsidP="00754E50">
      <w:pPr>
        <w:numPr>
          <w:ilvl w:val="0"/>
          <w:numId w:val="1"/>
        </w:numPr>
        <w:ind w:left="0" w:right="-450"/>
        <w:rPr>
          <w:rFonts w:ascii="Times New Roman" w:hAnsi="Times New Roman" w:cs="Times New Roman"/>
          <w:i/>
          <w:iCs/>
          <w:u w:val="single"/>
        </w:rPr>
      </w:pPr>
      <w:r w:rsidRPr="007079D7">
        <w:rPr>
          <w:rFonts w:ascii="Times New Roman" w:hAnsi="Times New Roman" w:cs="Times New Roman"/>
          <w:i/>
          <w:iCs/>
          <w:u w:val="single"/>
        </w:rPr>
        <w:t xml:space="preserve">First Step: Choosing Why, What, How Much, and </w:t>
      </w:r>
      <w:bookmarkStart w:id="0" w:name="_GoBack"/>
      <w:bookmarkEnd w:id="0"/>
      <w:r w:rsidRPr="007079D7">
        <w:rPr>
          <w:rFonts w:ascii="Times New Roman" w:hAnsi="Times New Roman" w:cs="Times New Roman"/>
          <w:i/>
          <w:iCs/>
          <w:u w:val="single"/>
        </w:rPr>
        <w:t>How</w:t>
      </w:r>
    </w:p>
    <w:p w14:paraId="5341F7D8" w14:textId="77777777" w:rsidR="00617B19" w:rsidRPr="007079D7" w:rsidRDefault="00617B19" w:rsidP="00754E50">
      <w:pPr>
        <w:ind w:right="-450"/>
        <w:rPr>
          <w:rFonts w:ascii="Times New Roman" w:hAnsi="Times New Roman" w:cs="Times New Roman"/>
          <w:u w:val="single"/>
        </w:rPr>
      </w:pPr>
    </w:p>
    <w:p w14:paraId="24CE0D9C" w14:textId="77777777" w:rsidR="00617B19" w:rsidRPr="007079D7" w:rsidRDefault="00617B19" w:rsidP="00754E50">
      <w:pPr>
        <w:pStyle w:val="ListParagraph"/>
        <w:numPr>
          <w:ilvl w:val="0"/>
          <w:numId w:val="5"/>
        </w:numPr>
        <w:ind w:left="0" w:right="-450"/>
        <w:rPr>
          <w:rFonts w:ascii="Times New Roman" w:hAnsi="Times New Roman" w:cs="Times New Roman"/>
        </w:rPr>
      </w:pPr>
      <w:r w:rsidRPr="007079D7">
        <w:rPr>
          <w:rFonts w:ascii="Times New Roman" w:hAnsi="Times New Roman" w:cs="Times New Roman"/>
          <w:b/>
          <w:bCs/>
        </w:rPr>
        <w:t>Focus &amp; Purpose</w:t>
      </w:r>
      <w:r w:rsidRPr="007079D7">
        <w:rPr>
          <w:rFonts w:ascii="Times New Roman" w:hAnsi="Times New Roman" w:cs="Times New Roman"/>
        </w:rPr>
        <w:t xml:space="preserve">: </w:t>
      </w:r>
    </w:p>
    <w:p w14:paraId="0DA61887" w14:textId="77777777" w:rsidR="00617B19" w:rsidRPr="007079D7" w:rsidRDefault="00617B19" w:rsidP="00754E50">
      <w:pPr>
        <w:ind w:right="-450"/>
        <w:rPr>
          <w:rFonts w:ascii="Times New Roman" w:hAnsi="Times New Roman" w:cs="Times New Roman"/>
        </w:rPr>
      </w:pPr>
      <w:r w:rsidRPr="007079D7">
        <w:rPr>
          <w:rFonts w:ascii="Times New Roman" w:hAnsi="Times New Roman" w:cs="Times New Roman"/>
          <w:u w:val="single"/>
        </w:rPr>
        <w:t>Focus</w:t>
      </w:r>
      <w:r w:rsidR="001C2624" w:rsidRPr="007079D7">
        <w:rPr>
          <w:rFonts w:ascii="Times New Roman" w:hAnsi="Times New Roman" w:cs="Times New Roman"/>
        </w:rPr>
        <w:t xml:space="preserve">: </w:t>
      </w:r>
      <w:r w:rsidRPr="007079D7">
        <w:rPr>
          <w:rFonts w:ascii="Times New Roman" w:hAnsi="Times New Roman" w:cs="Times New Roman"/>
          <w:bCs/>
        </w:rPr>
        <w:t>The main idea of thi</w:t>
      </w:r>
      <w:r w:rsidR="001C2624" w:rsidRPr="007079D7">
        <w:rPr>
          <w:rFonts w:ascii="Times New Roman" w:hAnsi="Times New Roman" w:cs="Times New Roman"/>
          <w:bCs/>
        </w:rPr>
        <w:t>s lesson</w:t>
      </w:r>
      <w:r w:rsidR="00EB2637">
        <w:rPr>
          <w:rFonts w:ascii="Times New Roman" w:hAnsi="Times New Roman" w:cs="Times New Roman"/>
          <w:bCs/>
        </w:rPr>
        <w:t xml:space="preserve"> is for students to e</w:t>
      </w:r>
      <w:r w:rsidR="000D34E4">
        <w:rPr>
          <w:rFonts w:ascii="Times New Roman" w:hAnsi="Times New Roman" w:cs="Times New Roman"/>
          <w:bCs/>
        </w:rPr>
        <w:t>xplore some of the issues</w:t>
      </w:r>
      <w:r w:rsidR="00EB2637">
        <w:rPr>
          <w:rFonts w:ascii="Times New Roman" w:hAnsi="Times New Roman" w:cs="Times New Roman"/>
          <w:bCs/>
        </w:rPr>
        <w:t xml:space="preserve"> in regards to </w:t>
      </w:r>
      <w:r w:rsidR="001C2624" w:rsidRPr="007079D7">
        <w:rPr>
          <w:rFonts w:ascii="Times New Roman" w:hAnsi="Times New Roman" w:cs="Times New Roman"/>
          <w:bCs/>
        </w:rPr>
        <w:t xml:space="preserve">land ownership </w:t>
      </w:r>
      <w:r w:rsidR="00EB2637">
        <w:rPr>
          <w:rFonts w:ascii="Times New Roman" w:hAnsi="Times New Roman" w:cs="Times New Roman"/>
          <w:bCs/>
        </w:rPr>
        <w:t>between the Palestinians and Israelis.</w:t>
      </w:r>
    </w:p>
    <w:p w14:paraId="3807AB51" w14:textId="77777777" w:rsidR="00617B19" w:rsidRPr="007079D7" w:rsidRDefault="00617B19" w:rsidP="00754E50">
      <w:pPr>
        <w:ind w:right="-450"/>
        <w:rPr>
          <w:rFonts w:ascii="Times New Roman" w:hAnsi="Times New Roman" w:cs="Times New Roman"/>
          <w:b/>
          <w:bCs/>
        </w:rPr>
      </w:pPr>
    </w:p>
    <w:p w14:paraId="194405B7" w14:textId="77777777" w:rsidR="00617B19" w:rsidRPr="007079D7" w:rsidRDefault="00617B19" w:rsidP="00754E50">
      <w:pPr>
        <w:ind w:right="-450"/>
        <w:rPr>
          <w:rFonts w:ascii="Times New Roman" w:hAnsi="Times New Roman" w:cs="Times New Roman"/>
        </w:rPr>
      </w:pPr>
      <w:r w:rsidRPr="007079D7">
        <w:rPr>
          <w:rFonts w:ascii="Times New Roman" w:hAnsi="Times New Roman" w:cs="Times New Roman"/>
          <w:u w:val="single"/>
        </w:rPr>
        <w:t>Purpose</w:t>
      </w:r>
      <w:r w:rsidR="001C2624" w:rsidRPr="007079D7">
        <w:rPr>
          <w:rFonts w:ascii="Times New Roman" w:hAnsi="Times New Roman" w:cs="Times New Roman"/>
        </w:rPr>
        <w:t xml:space="preserve">: </w:t>
      </w:r>
      <w:r w:rsidRPr="007079D7">
        <w:rPr>
          <w:rFonts w:ascii="Times New Roman" w:hAnsi="Times New Roman" w:cs="Times New Roman"/>
          <w:bCs/>
        </w:rPr>
        <w:t>This lesson is impo</w:t>
      </w:r>
      <w:r w:rsidR="001C2624" w:rsidRPr="007079D7">
        <w:rPr>
          <w:rFonts w:ascii="Times New Roman" w:hAnsi="Times New Roman" w:cs="Times New Roman"/>
          <w:bCs/>
        </w:rPr>
        <w:t>r</w:t>
      </w:r>
      <w:r w:rsidR="00EB2637">
        <w:rPr>
          <w:rFonts w:ascii="Times New Roman" w:hAnsi="Times New Roman" w:cs="Times New Roman"/>
          <w:bCs/>
        </w:rPr>
        <w:t>tant for my students because it</w:t>
      </w:r>
      <w:r w:rsidR="00EB2637" w:rsidRPr="007079D7">
        <w:rPr>
          <w:rFonts w:ascii="Times New Roman" w:hAnsi="Times New Roman" w:cs="Times New Roman"/>
          <w:bCs/>
        </w:rPr>
        <w:t xml:space="preserve"> allows them an opportunity to explore the </w:t>
      </w:r>
      <w:r w:rsidR="00EB2637">
        <w:rPr>
          <w:rFonts w:ascii="Times New Roman" w:hAnsi="Times New Roman" w:cs="Times New Roman"/>
          <w:bCs/>
        </w:rPr>
        <w:t xml:space="preserve">influence of </w:t>
      </w:r>
      <w:r w:rsidR="00EB2637" w:rsidRPr="007079D7">
        <w:rPr>
          <w:rFonts w:ascii="Times New Roman" w:hAnsi="Times New Roman" w:cs="Times New Roman"/>
          <w:bCs/>
        </w:rPr>
        <w:t xml:space="preserve">power </w:t>
      </w:r>
      <w:r w:rsidR="00EB2637">
        <w:rPr>
          <w:rFonts w:ascii="Times New Roman" w:hAnsi="Times New Roman" w:cs="Times New Roman"/>
          <w:bCs/>
        </w:rPr>
        <w:t xml:space="preserve">and political interests behind land ownership, and </w:t>
      </w:r>
      <w:r w:rsidR="004A10EC">
        <w:rPr>
          <w:rFonts w:ascii="Times New Roman" w:hAnsi="Times New Roman" w:cs="Times New Roman"/>
          <w:bCs/>
        </w:rPr>
        <w:t xml:space="preserve">it </w:t>
      </w:r>
      <w:r w:rsidR="001C2624" w:rsidRPr="007079D7">
        <w:rPr>
          <w:rFonts w:ascii="Times New Roman" w:hAnsi="Times New Roman" w:cs="Times New Roman"/>
          <w:bCs/>
        </w:rPr>
        <w:t>provides t</w:t>
      </w:r>
      <w:r w:rsidR="004A10EC">
        <w:rPr>
          <w:rFonts w:ascii="Times New Roman" w:hAnsi="Times New Roman" w:cs="Times New Roman"/>
          <w:bCs/>
        </w:rPr>
        <w:t xml:space="preserve">hem </w:t>
      </w:r>
      <w:r w:rsidR="001C2624" w:rsidRPr="007079D7">
        <w:rPr>
          <w:rFonts w:ascii="Times New Roman" w:hAnsi="Times New Roman" w:cs="Times New Roman"/>
          <w:bCs/>
        </w:rPr>
        <w:t xml:space="preserve">another lens into understanding the complexity </w:t>
      </w:r>
      <w:r w:rsidR="00EB2637">
        <w:rPr>
          <w:rFonts w:ascii="Times New Roman" w:hAnsi="Times New Roman" w:cs="Times New Roman"/>
          <w:bCs/>
        </w:rPr>
        <w:t xml:space="preserve">of </w:t>
      </w:r>
      <w:r w:rsidR="004A10EC">
        <w:rPr>
          <w:rFonts w:ascii="Times New Roman" w:hAnsi="Times New Roman" w:cs="Times New Roman"/>
          <w:bCs/>
        </w:rPr>
        <w:t xml:space="preserve">cultural and political </w:t>
      </w:r>
      <w:r w:rsidR="000D34E4">
        <w:rPr>
          <w:rFonts w:ascii="Times New Roman" w:hAnsi="Times New Roman" w:cs="Times New Roman"/>
          <w:bCs/>
        </w:rPr>
        <w:t>relationships between Israel and Palestine</w:t>
      </w:r>
      <w:r w:rsidR="00EB2637">
        <w:rPr>
          <w:rFonts w:ascii="Times New Roman" w:hAnsi="Times New Roman" w:cs="Times New Roman"/>
          <w:bCs/>
        </w:rPr>
        <w:t>.</w:t>
      </w:r>
    </w:p>
    <w:p w14:paraId="619BF54D" w14:textId="77777777" w:rsidR="00617B19" w:rsidRPr="007079D7" w:rsidRDefault="00617B19" w:rsidP="00754E50">
      <w:pPr>
        <w:ind w:right="-450"/>
        <w:rPr>
          <w:rFonts w:ascii="Times New Roman" w:hAnsi="Times New Roman" w:cs="Times New Roman"/>
          <w:b/>
          <w:bCs/>
        </w:rPr>
      </w:pPr>
    </w:p>
    <w:p w14:paraId="371E712D" w14:textId="77777777" w:rsidR="007079D7" w:rsidRPr="007079D7" w:rsidRDefault="00617B19" w:rsidP="00754E50">
      <w:pPr>
        <w:pStyle w:val="ListParagraph"/>
        <w:numPr>
          <w:ilvl w:val="0"/>
          <w:numId w:val="5"/>
        </w:numPr>
        <w:ind w:left="0" w:right="-450"/>
        <w:rPr>
          <w:rFonts w:ascii="Times New Roman" w:hAnsi="Times New Roman" w:cs="Times New Roman"/>
        </w:rPr>
      </w:pPr>
      <w:r w:rsidRPr="007079D7">
        <w:rPr>
          <w:rFonts w:ascii="Times New Roman" w:hAnsi="Times New Roman" w:cs="Times New Roman"/>
          <w:b/>
          <w:bCs/>
        </w:rPr>
        <w:t>Learning Targets</w:t>
      </w:r>
      <w:r w:rsidR="007079D7" w:rsidRPr="007079D7">
        <w:rPr>
          <w:rFonts w:ascii="Times New Roman" w:hAnsi="Times New Roman" w:cs="Times New Roman"/>
          <w:b/>
          <w:bCs/>
        </w:rPr>
        <w:t>/Development of Assessments</w:t>
      </w:r>
      <w:r w:rsidRPr="007079D7">
        <w:rPr>
          <w:rFonts w:ascii="Times New Roman" w:hAnsi="Times New Roman" w:cs="Times New Roman"/>
        </w:rPr>
        <w:t>:</w:t>
      </w:r>
    </w:p>
    <w:p w14:paraId="25E89BE6" w14:textId="77777777" w:rsidR="00617B19" w:rsidRDefault="00617B19" w:rsidP="00754E50">
      <w:pPr>
        <w:ind w:right="-450"/>
        <w:rPr>
          <w:rFonts w:ascii="Times New Roman" w:hAnsi="Times New Roman" w:cs="Times New Roman"/>
        </w:rPr>
      </w:pPr>
    </w:p>
    <w:p w14:paraId="67B18425" w14:textId="2258976F" w:rsidR="006E02E5" w:rsidRDefault="00754E50" w:rsidP="00754E50">
      <w:pPr>
        <w:ind w:right="-45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54E50">
        <w:rPr>
          <w:rFonts w:ascii="Times New Roman" w:hAnsi="Times New Roman" w:cs="Times New Roman"/>
          <w:b/>
        </w:rPr>
        <w:t>LT 1</w:t>
      </w:r>
      <w:r>
        <w:rPr>
          <w:rFonts w:ascii="Times New Roman" w:hAnsi="Times New Roman" w:cs="Times New Roman"/>
        </w:rPr>
        <w:t xml:space="preserve">. </w:t>
      </w:r>
      <w:r w:rsidR="006E02E5">
        <w:rPr>
          <w:rFonts w:ascii="Times New Roman" w:hAnsi="Times New Roman" w:cs="Times New Roman"/>
        </w:rPr>
        <w:t xml:space="preserve">Students will </w:t>
      </w:r>
      <w:r w:rsidR="00391BD7">
        <w:rPr>
          <w:rFonts w:ascii="Times New Roman" w:hAnsi="Times New Roman" w:cs="Times New Roman"/>
        </w:rPr>
        <w:t>begin to understa</w:t>
      </w:r>
      <w:r w:rsidR="001E10DE">
        <w:rPr>
          <w:rFonts w:ascii="Times New Roman" w:hAnsi="Times New Roman" w:cs="Times New Roman"/>
        </w:rPr>
        <w:t xml:space="preserve">nd how </w:t>
      </w:r>
      <w:r w:rsidR="005403C4">
        <w:rPr>
          <w:rFonts w:ascii="Times New Roman" w:hAnsi="Times New Roman" w:cs="Times New Roman"/>
        </w:rPr>
        <w:t xml:space="preserve">issues around land ownership are </w:t>
      </w:r>
      <w:r w:rsidR="00E56BB2">
        <w:rPr>
          <w:rFonts w:ascii="Times New Roman" w:hAnsi="Times New Roman" w:cs="Times New Roman"/>
        </w:rPr>
        <w:t xml:space="preserve">additional </w:t>
      </w:r>
      <w:r w:rsidR="00391BD7">
        <w:rPr>
          <w:rFonts w:ascii="Times New Roman" w:hAnsi="Times New Roman" w:cs="Times New Roman"/>
        </w:rPr>
        <w:t>contributing factor</w:t>
      </w:r>
      <w:r w:rsidR="005403C4">
        <w:rPr>
          <w:rFonts w:ascii="Times New Roman" w:hAnsi="Times New Roman" w:cs="Times New Roman"/>
        </w:rPr>
        <w:t>s</w:t>
      </w:r>
      <w:r w:rsidR="00B27D12">
        <w:rPr>
          <w:rFonts w:ascii="Times New Roman" w:hAnsi="Times New Roman" w:cs="Times New Roman"/>
        </w:rPr>
        <w:t xml:space="preserve"> affecting </w:t>
      </w:r>
      <w:r w:rsidR="006E02E5">
        <w:rPr>
          <w:rFonts w:ascii="Times New Roman" w:hAnsi="Times New Roman" w:cs="Times New Roman"/>
        </w:rPr>
        <w:t xml:space="preserve">peace </w:t>
      </w:r>
      <w:r w:rsidR="005403C4">
        <w:rPr>
          <w:rFonts w:ascii="Times New Roman" w:hAnsi="Times New Roman" w:cs="Times New Roman"/>
        </w:rPr>
        <w:t>between the Israelis and Palestinians.</w:t>
      </w:r>
      <w:r w:rsidR="006E02E5">
        <w:rPr>
          <w:rFonts w:ascii="Times New Roman" w:hAnsi="Times New Roman" w:cs="Times New Roman"/>
        </w:rPr>
        <w:t xml:space="preserve"> (</w:t>
      </w:r>
      <w:r w:rsidR="006E02E5" w:rsidRPr="00754E50">
        <w:rPr>
          <w:rFonts w:ascii="Times New Roman" w:hAnsi="Times New Roman" w:cs="Times New Roman"/>
          <w:b/>
        </w:rPr>
        <w:t>concept</w:t>
      </w:r>
      <w:r w:rsidR="006E02E5">
        <w:rPr>
          <w:rFonts w:ascii="Times New Roman" w:hAnsi="Times New Roman" w:cs="Times New Roman"/>
        </w:rPr>
        <w:t>)</w:t>
      </w:r>
    </w:p>
    <w:p w14:paraId="225F1C66" w14:textId="77777777" w:rsidR="00E5011E" w:rsidRPr="00E5011E" w:rsidRDefault="00E5011E" w:rsidP="00754E50">
      <w:pPr>
        <w:ind w:right="-450"/>
        <w:rPr>
          <w:rFonts w:ascii="Times New Roman" w:hAnsi="Times New Roman" w:cs="Times New Roman"/>
        </w:rPr>
      </w:pPr>
      <w:r w:rsidRPr="00754E50">
        <w:rPr>
          <w:rFonts w:ascii="Times New Roman" w:hAnsi="Times New Roman" w:cs="Times New Roman"/>
          <w:i/>
        </w:rPr>
        <w:t>CCSS.ELA-Literacy.RH.6-8.1</w:t>
      </w:r>
      <w:r>
        <w:rPr>
          <w:rFonts w:ascii="Times New Roman" w:hAnsi="Times New Roman" w:cs="Times New Roman"/>
        </w:rPr>
        <w:t xml:space="preserve"> </w:t>
      </w:r>
      <w:r w:rsidRPr="00754E50">
        <w:rPr>
          <w:rFonts w:ascii="Times New Roman" w:hAnsi="Times New Roman" w:cs="Times New Roman"/>
          <w:i/>
        </w:rPr>
        <w:t>Cite specific textual evidence to support analysis of primary and secondary sources</w:t>
      </w:r>
      <w:r w:rsidRPr="00E5011E">
        <w:rPr>
          <w:rFonts w:ascii="Times New Roman" w:hAnsi="Times New Roman" w:cs="Times New Roman"/>
        </w:rPr>
        <w:t>.</w:t>
      </w:r>
    </w:p>
    <w:p w14:paraId="35D12921" w14:textId="77777777" w:rsidR="006E02E5" w:rsidRDefault="006E02E5" w:rsidP="00754E50">
      <w:pPr>
        <w:ind w:right="-450"/>
        <w:rPr>
          <w:rFonts w:ascii="Times New Roman" w:hAnsi="Times New Roman" w:cs="Times New Roman"/>
        </w:rPr>
      </w:pPr>
    </w:p>
    <w:p w14:paraId="3423BA0B" w14:textId="7F283614" w:rsidR="00AC1F1B" w:rsidRDefault="00754E50" w:rsidP="00754E50">
      <w:pPr>
        <w:ind w:right="-450"/>
        <w:rPr>
          <w:rFonts w:ascii="Times New Roman" w:hAnsi="Times New Roman" w:cs="Times New Roman"/>
        </w:rPr>
      </w:pPr>
      <w:r w:rsidRPr="00754E50">
        <w:rPr>
          <w:rFonts w:ascii="Times New Roman" w:hAnsi="Times New Roman" w:cs="Times New Roman"/>
          <w:b/>
        </w:rPr>
        <w:t>Evidence</w:t>
      </w:r>
      <w:r>
        <w:rPr>
          <w:rFonts w:ascii="Times New Roman" w:hAnsi="Times New Roman" w:cs="Times New Roman"/>
        </w:rPr>
        <w:t xml:space="preserve">: </w:t>
      </w:r>
      <w:r w:rsidR="006E02E5" w:rsidRPr="00AC1F1B">
        <w:rPr>
          <w:rFonts w:ascii="Times New Roman" w:hAnsi="Times New Roman" w:cs="Times New Roman"/>
        </w:rPr>
        <w:t xml:space="preserve">I </w:t>
      </w:r>
      <w:r w:rsidR="00630567">
        <w:rPr>
          <w:rFonts w:ascii="Times New Roman" w:hAnsi="Times New Roman" w:cs="Times New Roman"/>
        </w:rPr>
        <w:t>Students will meet this target when, via their</w:t>
      </w:r>
      <w:r w:rsidR="001E10DE">
        <w:rPr>
          <w:rFonts w:ascii="Times New Roman" w:hAnsi="Times New Roman" w:cs="Times New Roman"/>
        </w:rPr>
        <w:t xml:space="preserve"> exit</w:t>
      </w:r>
      <w:r w:rsidR="00407811">
        <w:rPr>
          <w:rFonts w:ascii="Times New Roman" w:hAnsi="Times New Roman" w:cs="Times New Roman"/>
        </w:rPr>
        <w:t xml:space="preserve"> ticket answers</w:t>
      </w:r>
      <w:r w:rsidR="00630567">
        <w:rPr>
          <w:rFonts w:ascii="Times New Roman" w:hAnsi="Times New Roman" w:cs="Times New Roman"/>
        </w:rPr>
        <w:t>, they provide reasonable responses</w:t>
      </w:r>
      <w:r w:rsidR="00407811">
        <w:rPr>
          <w:rFonts w:ascii="Times New Roman" w:hAnsi="Times New Roman" w:cs="Times New Roman"/>
        </w:rPr>
        <w:t xml:space="preserve"> to the following</w:t>
      </w:r>
      <w:r w:rsidR="001E10DE">
        <w:rPr>
          <w:rFonts w:ascii="Times New Roman" w:hAnsi="Times New Roman" w:cs="Times New Roman"/>
        </w:rPr>
        <w:t xml:space="preserve"> questions:</w:t>
      </w:r>
      <w:r w:rsidR="00AC1F1B">
        <w:rPr>
          <w:rFonts w:ascii="Times New Roman" w:hAnsi="Times New Roman" w:cs="Times New Roman"/>
        </w:rPr>
        <w:t xml:space="preserve"> </w:t>
      </w:r>
    </w:p>
    <w:p w14:paraId="59A516C7" w14:textId="7D813FF9" w:rsidR="00AC1F1B" w:rsidRPr="00AC1F1B" w:rsidRDefault="00AC1F1B" w:rsidP="00754E50">
      <w:pPr>
        <w:ind w:right="-45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C3255">
        <w:rPr>
          <w:rFonts w:ascii="Times New Roman" w:hAnsi="Times New Roman" w:cs="Times New Roman"/>
        </w:rPr>
        <w:t xml:space="preserve">  • </w:t>
      </w:r>
      <w:r w:rsidR="00706396">
        <w:rPr>
          <w:rFonts w:ascii="Times New Roman" w:hAnsi="Times New Roman" w:cs="Times New Roman"/>
        </w:rPr>
        <w:t>List at least two</w:t>
      </w:r>
      <w:r w:rsidRPr="00AC1F1B">
        <w:rPr>
          <w:rFonts w:ascii="Times New Roman" w:hAnsi="Times New Roman" w:cs="Times New Roman"/>
        </w:rPr>
        <w:t xml:space="preserve"> </w:t>
      </w:r>
      <w:r w:rsidR="00240CB5">
        <w:rPr>
          <w:rFonts w:ascii="Times New Roman" w:hAnsi="Times New Roman" w:cs="Times New Roman"/>
        </w:rPr>
        <w:t xml:space="preserve">current </w:t>
      </w:r>
      <w:r w:rsidR="001E10DE">
        <w:rPr>
          <w:rFonts w:ascii="Times New Roman" w:hAnsi="Times New Roman" w:cs="Times New Roman"/>
        </w:rPr>
        <w:t>issues</w:t>
      </w:r>
      <w:r w:rsidRPr="00AC1F1B">
        <w:rPr>
          <w:rFonts w:ascii="Times New Roman" w:hAnsi="Times New Roman" w:cs="Times New Roman"/>
        </w:rPr>
        <w:t xml:space="preserve"> in regards to la</w:t>
      </w:r>
      <w:r w:rsidR="00706396">
        <w:rPr>
          <w:rFonts w:ascii="Times New Roman" w:hAnsi="Times New Roman" w:cs="Times New Roman"/>
        </w:rPr>
        <w:t xml:space="preserve">nd ownership </w:t>
      </w:r>
      <w:r w:rsidR="00407811">
        <w:rPr>
          <w:rFonts w:ascii="Times New Roman" w:hAnsi="Times New Roman" w:cs="Times New Roman"/>
        </w:rPr>
        <w:t>in Palestine and/or Israel.</w:t>
      </w:r>
    </w:p>
    <w:p w14:paraId="2D67C7E1" w14:textId="62803A1A" w:rsidR="005403C4" w:rsidRDefault="00AC1F1B" w:rsidP="00754E50">
      <w:pPr>
        <w:pStyle w:val="ListParagraph"/>
        <w:ind w:left="0" w:right="-45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C3255">
        <w:rPr>
          <w:rFonts w:ascii="Times New Roman" w:hAnsi="Times New Roman" w:cs="Times New Roman"/>
        </w:rPr>
        <w:t xml:space="preserve">  • </w:t>
      </w:r>
      <w:r w:rsidR="00706396">
        <w:rPr>
          <w:rFonts w:ascii="Times New Roman" w:hAnsi="Times New Roman" w:cs="Times New Roman"/>
        </w:rPr>
        <w:t>How do</w:t>
      </w:r>
      <w:r w:rsidR="00E56BB2">
        <w:rPr>
          <w:rFonts w:ascii="Times New Roman" w:hAnsi="Times New Roman" w:cs="Times New Roman"/>
        </w:rPr>
        <w:t xml:space="preserve"> land ownership laws/mandates</w:t>
      </w:r>
      <w:r w:rsidR="005403C4">
        <w:rPr>
          <w:rFonts w:ascii="Times New Roman" w:hAnsi="Times New Roman" w:cs="Times New Roman"/>
        </w:rPr>
        <w:t xml:space="preserve"> impact the peace process</w:t>
      </w:r>
      <w:r w:rsidR="00A85E24">
        <w:rPr>
          <w:rFonts w:ascii="Times New Roman" w:hAnsi="Times New Roman" w:cs="Times New Roman"/>
        </w:rPr>
        <w:t xml:space="preserve"> between Israel and Palestine</w:t>
      </w:r>
      <w:r w:rsidR="005403C4">
        <w:rPr>
          <w:rFonts w:ascii="Times New Roman" w:hAnsi="Times New Roman" w:cs="Times New Roman"/>
        </w:rPr>
        <w:t>?</w:t>
      </w:r>
    </w:p>
    <w:p w14:paraId="016BD8AF" w14:textId="6C41E104" w:rsidR="0056039C" w:rsidRDefault="005403C4" w:rsidP="00754E50">
      <w:pPr>
        <w:pStyle w:val="ListParagraph"/>
        <w:ind w:left="0" w:right="-45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C3255">
        <w:rPr>
          <w:rFonts w:ascii="Times New Roman" w:hAnsi="Times New Roman" w:cs="Times New Roman"/>
        </w:rPr>
        <w:t xml:space="preserve">  • </w:t>
      </w:r>
      <w:r w:rsidR="00A85E24">
        <w:rPr>
          <w:rFonts w:ascii="Times New Roman" w:hAnsi="Times New Roman" w:cs="Times New Roman"/>
        </w:rPr>
        <w:t xml:space="preserve">What did you learn from this discussion? </w:t>
      </w:r>
    </w:p>
    <w:p w14:paraId="2164722A" w14:textId="77777777" w:rsidR="00AC1F1B" w:rsidRPr="0056039C" w:rsidRDefault="00AC1F1B" w:rsidP="00754E50">
      <w:pPr>
        <w:pStyle w:val="ListParagraph"/>
        <w:ind w:left="0" w:right="-450" w:hanging="720"/>
        <w:rPr>
          <w:rFonts w:ascii="Times New Roman" w:hAnsi="Times New Roman" w:cs="Times New Roman"/>
        </w:rPr>
      </w:pPr>
      <w:r w:rsidRPr="0056039C">
        <w:rPr>
          <w:rFonts w:ascii="Times New Roman" w:hAnsi="Times New Roman" w:cs="Times New Roman"/>
        </w:rPr>
        <w:t xml:space="preserve"> </w:t>
      </w:r>
    </w:p>
    <w:p w14:paraId="257C7EC4" w14:textId="0FB8EAE7" w:rsidR="00E56BB2" w:rsidRDefault="00754E50" w:rsidP="00754E50">
      <w:pPr>
        <w:ind w:right="-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strongest assessment methods match for a concept target, according to </w:t>
      </w:r>
      <w:proofErr w:type="spellStart"/>
      <w:r>
        <w:rPr>
          <w:rFonts w:ascii="Times New Roman" w:hAnsi="Times New Roman" w:cs="Times New Roman"/>
        </w:rPr>
        <w:t>Stiggins</w:t>
      </w:r>
      <w:proofErr w:type="spellEnd"/>
      <w:r>
        <w:rPr>
          <w:rFonts w:ascii="Times New Roman" w:hAnsi="Times New Roman" w:cs="Times New Roman"/>
        </w:rPr>
        <w:t xml:space="preserve">, is essay.   </w:t>
      </w:r>
      <w:r w:rsidR="009C1E30">
        <w:rPr>
          <w:rFonts w:ascii="Times New Roman" w:hAnsi="Times New Roman" w:cs="Times New Roman"/>
        </w:rPr>
        <w:t xml:space="preserve">Nevertheless, </w:t>
      </w:r>
      <w:r>
        <w:rPr>
          <w:rFonts w:ascii="Times New Roman" w:hAnsi="Times New Roman" w:cs="Times New Roman"/>
        </w:rPr>
        <w:t xml:space="preserve">I will use </w:t>
      </w:r>
      <w:r w:rsidRPr="00383D38">
        <w:rPr>
          <w:rFonts w:ascii="Times New Roman" w:hAnsi="Times New Roman" w:cs="Times New Roman"/>
          <w:u w:val="single"/>
        </w:rPr>
        <w:t>personal communication</w:t>
      </w:r>
      <w:r>
        <w:rPr>
          <w:rFonts w:ascii="Times New Roman" w:hAnsi="Times New Roman" w:cs="Times New Roman"/>
        </w:rPr>
        <w:t xml:space="preserve"> via exit tickets as an assessment tool.  </w:t>
      </w:r>
      <w:r w:rsidR="006E02E5">
        <w:rPr>
          <w:rFonts w:ascii="Times New Roman" w:hAnsi="Times New Roman" w:cs="Times New Roman"/>
        </w:rPr>
        <w:t xml:space="preserve">This is the best strategy </w:t>
      </w:r>
      <w:r w:rsidR="009C1E30">
        <w:rPr>
          <w:rFonts w:ascii="Times New Roman" w:hAnsi="Times New Roman" w:cs="Times New Roman"/>
        </w:rPr>
        <w:t xml:space="preserve">in this case </w:t>
      </w:r>
      <w:r w:rsidR="006E02E5">
        <w:rPr>
          <w:rFonts w:ascii="Times New Roman" w:hAnsi="Times New Roman" w:cs="Times New Roman"/>
        </w:rPr>
        <w:t xml:space="preserve">because </w:t>
      </w:r>
      <w:r w:rsidR="007100DA">
        <w:rPr>
          <w:rFonts w:ascii="Times New Roman" w:hAnsi="Times New Roman" w:cs="Times New Roman"/>
        </w:rPr>
        <w:t>it provid</w:t>
      </w:r>
      <w:r w:rsidR="00407811">
        <w:rPr>
          <w:rFonts w:ascii="Times New Roman" w:hAnsi="Times New Roman" w:cs="Times New Roman"/>
        </w:rPr>
        <w:t>es me with</w:t>
      </w:r>
      <w:r w:rsidR="00FB07ED">
        <w:rPr>
          <w:rFonts w:ascii="Times New Roman" w:hAnsi="Times New Roman" w:cs="Times New Roman"/>
        </w:rPr>
        <w:t xml:space="preserve"> </w:t>
      </w:r>
      <w:r w:rsidR="007A363B">
        <w:rPr>
          <w:rFonts w:ascii="Times New Roman" w:hAnsi="Times New Roman" w:cs="Times New Roman"/>
        </w:rPr>
        <w:t xml:space="preserve">direct, </w:t>
      </w:r>
      <w:r w:rsidR="00FB07ED">
        <w:rPr>
          <w:rFonts w:ascii="Times New Roman" w:hAnsi="Times New Roman" w:cs="Times New Roman"/>
        </w:rPr>
        <w:t>immediate feedback</w:t>
      </w:r>
      <w:r w:rsidR="009C1E30">
        <w:rPr>
          <w:rFonts w:ascii="Times New Roman" w:hAnsi="Times New Roman" w:cs="Times New Roman"/>
        </w:rPr>
        <w:t xml:space="preserve"> from each student, thus facilitating formative assessment and subsequent adjustments in my teaching. </w:t>
      </w:r>
    </w:p>
    <w:p w14:paraId="14B06C7D" w14:textId="261B0CDC" w:rsidR="00617B19" w:rsidRPr="007079D7" w:rsidRDefault="00617B19" w:rsidP="00754E50">
      <w:pPr>
        <w:ind w:right="-450"/>
        <w:rPr>
          <w:rFonts w:ascii="Times New Roman" w:hAnsi="Times New Roman" w:cs="Times New Roman"/>
        </w:rPr>
      </w:pPr>
    </w:p>
    <w:p w14:paraId="7CBD3AFC" w14:textId="77777777" w:rsidR="008D22CC" w:rsidRDefault="008D22CC" w:rsidP="00754E50">
      <w:pPr>
        <w:pStyle w:val="ListParagraph"/>
        <w:ind w:left="0" w:right="-450"/>
        <w:rPr>
          <w:rFonts w:ascii="Times New Roman" w:hAnsi="Times New Roman" w:cs="Times New Roman"/>
          <w:b/>
        </w:rPr>
      </w:pPr>
    </w:p>
    <w:p w14:paraId="4F3EC11A" w14:textId="5A46938F" w:rsidR="00617B19" w:rsidRDefault="00754E50" w:rsidP="00754E50">
      <w:pPr>
        <w:pStyle w:val="ListParagraph"/>
        <w:ind w:left="0" w:right="-450"/>
        <w:rPr>
          <w:rFonts w:ascii="Times New Roman" w:hAnsi="Times New Roman" w:cs="Times New Roman"/>
        </w:rPr>
      </w:pPr>
      <w:r w:rsidRPr="00754E50">
        <w:rPr>
          <w:rFonts w:ascii="Times New Roman" w:hAnsi="Times New Roman" w:cs="Times New Roman"/>
          <w:b/>
        </w:rPr>
        <w:t>LT 2.</w:t>
      </w:r>
      <w:r>
        <w:rPr>
          <w:rFonts w:ascii="Times New Roman" w:hAnsi="Times New Roman" w:cs="Times New Roman"/>
        </w:rPr>
        <w:t xml:space="preserve"> </w:t>
      </w:r>
      <w:r w:rsidR="007079D7">
        <w:rPr>
          <w:rFonts w:ascii="Times New Roman" w:hAnsi="Times New Roman" w:cs="Times New Roman"/>
        </w:rPr>
        <w:t>Students will</w:t>
      </w:r>
      <w:r w:rsidR="00B07133">
        <w:rPr>
          <w:rFonts w:ascii="Times New Roman" w:hAnsi="Times New Roman" w:cs="Times New Roman"/>
        </w:rPr>
        <w:t xml:space="preserve"> develop their proficiency with </w:t>
      </w:r>
      <w:r w:rsidR="007079D7">
        <w:rPr>
          <w:rFonts w:ascii="Times New Roman" w:hAnsi="Times New Roman" w:cs="Times New Roman"/>
        </w:rPr>
        <w:t>small group</w:t>
      </w:r>
      <w:r w:rsidR="007079D7" w:rsidRPr="007079D7">
        <w:rPr>
          <w:rFonts w:ascii="Times New Roman" w:hAnsi="Times New Roman" w:cs="Times New Roman"/>
        </w:rPr>
        <w:t xml:space="preserve"> discussion </w:t>
      </w:r>
      <w:r w:rsidR="00B36B70">
        <w:rPr>
          <w:rFonts w:ascii="Times New Roman" w:hAnsi="Times New Roman" w:cs="Times New Roman"/>
        </w:rPr>
        <w:t xml:space="preserve">in the context of </w:t>
      </w:r>
      <w:r w:rsidR="007079D7">
        <w:rPr>
          <w:rFonts w:ascii="Times New Roman" w:hAnsi="Times New Roman" w:cs="Times New Roman"/>
        </w:rPr>
        <w:t>issue</w:t>
      </w:r>
      <w:r w:rsidR="00E56BB2">
        <w:rPr>
          <w:rFonts w:ascii="Times New Roman" w:hAnsi="Times New Roman" w:cs="Times New Roman"/>
        </w:rPr>
        <w:t>s</w:t>
      </w:r>
      <w:r w:rsidR="007079D7">
        <w:rPr>
          <w:rFonts w:ascii="Times New Roman" w:hAnsi="Times New Roman" w:cs="Times New Roman"/>
        </w:rPr>
        <w:t xml:space="preserve"> </w:t>
      </w:r>
      <w:r w:rsidR="00E56BB2">
        <w:rPr>
          <w:rFonts w:ascii="Times New Roman" w:hAnsi="Times New Roman" w:cs="Times New Roman"/>
        </w:rPr>
        <w:t xml:space="preserve">behind </w:t>
      </w:r>
      <w:r w:rsidR="00B27D12">
        <w:rPr>
          <w:rFonts w:ascii="Times New Roman" w:hAnsi="Times New Roman" w:cs="Times New Roman"/>
        </w:rPr>
        <w:t>land ownership and its impact in regards to creating peace</w:t>
      </w:r>
      <w:r w:rsidR="007079D7" w:rsidRPr="007079D7">
        <w:rPr>
          <w:rFonts w:ascii="Times New Roman" w:hAnsi="Times New Roman" w:cs="Times New Roman"/>
        </w:rPr>
        <w:t xml:space="preserve"> </w:t>
      </w:r>
      <w:r w:rsidR="00E56BB2">
        <w:rPr>
          <w:rFonts w:ascii="Times New Roman" w:hAnsi="Times New Roman" w:cs="Times New Roman"/>
        </w:rPr>
        <w:t>between the Palestinians and Israelis.</w:t>
      </w:r>
      <w:r w:rsidR="007079D7">
        <w:rPr>
          <w:rFonts w:ascii="Times New Roman" w:hAnsi="Times New Roman" w:cs="Times New Roman"/>
        </w:rPr>
        <w:t xml:space="preserve"> (practiced skill)</w:t>
      </w:r>
    </w:p>
    <w:p w14:paraId="791CF4B8" w14:textId="77777777" w:rsidR="007079D7" w:rsidRPr="00754E50" w:rsidRDefault="00407811" w:rsidP="00754E50">
      <w:pPr>
        <w:pStyle w:val="ListParagraph"/>
        <w:ind w:left="0" w:right="-450"/>
        <w:rPr>
          <w:rFonts w:ascii="Times New Roman" w:hAnsi="Times New Roman" w:cs="Times New Roman"/>
          <w:i/>
        </w:rPr>
      </w:pPr>
      <w:r w:rsidRPr="00754E50">
        <w:rPr>
          <w:rFonts w:ascii="Times New Roman" w:hAnsi="Times New Roman" w:cs="Times New Roman"/>
          <w:i/>
        </w:rPr>
        <w:t>CCSS.ELA-Literacy.SL.8.1a Come to discussions prepared, having read or researched material under study; explicitly draw on that preparation by referring to evidence on the topic, text, or issue to probe and reflect on ideas under discussion.</w:t>
      </w:r>
    </w:p>
    <w:p w14:paraId="66E53E16" w14:textId="77777777" w:rsidR="00E5011E" w:rsidRDefault="00E5011E" w:rsidP="00754E50">
      <w:pPr>
        <w:pStyle w:val="ListParagraph"/>
        <w:ind w:left="0" w:right="-450"/>
        <w:rPr>
          <w:rFonts w:ascii="Times New Roman" w:hAnsi="Times New Roman" w:cs="Times New Roman"/>
        </w:rPr>
      </w:pPr>
    </w:p>
    <w:p w14:paraId="6EE97398" w14:textId="3D6DACA6" w:rsidR="00754E50" w:rsidRDefault="00754E50" w:rsidP="00754E50">
      <w:pPr>
        <w:ind w:right="-450"/>
        <w:rPr>
          <w:rFonts w:ascii="Times New Roman" w:hAnsi="Times New Roman" w:cs="Times New Roman"/>
        </w:rPr>
      </w:pPr>
      <w:r w:rsidRPr="00754E50">
        <w:rPr>
          <w:rFonts w:ascii="Times New Roman" w:hAnsi="Times New Roman" w:cs="Times New Roman"/>
          <w:b/>
        </w:rPr>
        <w:t xml:space="preserve">Evidence: </w:t>
      </w:r>
      <w:r w:rsidR="007079D7">
        <w:rPr>
          <w:rFonts w:ascii="Times New Roman" w:hAnsi="Times New Roman" w:cs="Times New Roman"/>
        </w:rPr>
        <w:t>I will know</w:t>
      </w:r>
      <w:r w:rsidR="0092797A">
        <w:rPr>
          <w:rFonts w:ascii="Times New Roman" w:hAnsi="Times New Roman" w:cs="Times New Roman"/>
        </w:rPr>
        <w:t xml:space="preserve"> students have met this target </w:t>
      </w:r>
      <w:r w:rsidR="00B27D12">
        <w:rPr>
          <w:rFonts w:ascii="Times New Roman" w:hAnsi="Times New Roman" w:cs="Times New Roman"/>
        </w:rPr>
        <w:t>w</w:t>
      </w:r>
      <w:r w:rsidR="005C0C62">
        <w:rPr>
          <w:rFonts w:ascii="Times New Roman" w:hAnsi="Times New Roman" w:cs="Times New Roman"/>
        </w:rPr>
        <w:t xml:space="preserve">hen I see that in their structured discussion they meet the requirements set forth in the </w:t>
      </w:r>
      <w:r w:rsidR="008D22CC">
        <w:rPr>
          <w:rFonts w:ascii="Times New Roman" w:hAnsi="Times New Roman" w:cs="Times New Roman"/>
        </w:rPr>
        <w:t>scoring guide for structured discussion</w:t>
      </w:r>
      <w:r w:rsidR="005C0C62">
        <w:rPr>
          <w:rFonts w:ascii="Times New Roman" w:hAnsi="Times New Roman" w:cs="Times New Roman"/>
        </w:rPr>
        <w:t xml:space="preserve"> (See below)</w:t>
      </w:r>
      <w:r w:rsidR="00D37EFC">
        <w:rPr>
          <w:rFonts w:ascii="Times New Roman" w:hAnsi="Times New Roman" w:cs="Times New Roman"/>
        </w:rPr>
        <w:t xml:space="preserve">. </w:t>
      </w:r>
    </w:p>
    <w:p w14:paraId="0373D000" w14:textId="77777777" w:rsidR="00754E50" w:rsidRDefault="00754E50" w:rsidP="00754E50">
      <w:pPr>
        <w:ind w:right="-450"/>
        <w:rPr>
          <w:rFonts w:ascii="Times New Roman" w:hAnsi="Times New Roman" w:cs="Times New Roman"/>
        </w:rPr>
      </w:pPr>
    </w:p>
    <w:p w14:paraId="038BCCF4" w14:textId="52B95B71" w:rsidR="00FB07ED" w:rsidRDefault="007079D7" w:rsidP="00754E50">
      <w:pPr>
        <w:ind w:right="-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823B3B">
        <w:rPr>
          <w:rFonts w:ascii="Times New Roman" w:hAnsi="Times New Roman" w:cs="Times New Roman"/>
        </w:rPr>
        <w:t xml:space="preserve"> will use </w:t>
      </w:r>
      <w:r w:rsidR="00823B3B" w:rsidRPr="00383D38">
        <w:rPr>
          <w:rFonts w:ascii="Times New Roman" w:hAnsi="Times New Roman" w:cs="Times New Roman"/>
          <w:u w:val="single"/>
        </w:rPr>
        <w:t>performance assessment</w:t>
      </w:r>
      <w:r>
        <w:rPr>
          <w:rFonts w:ascii="Times New Roman" w:hAnsi="Times New Roman" w:cs="Times New Roman"/>
        </w:rPr>
        <w:t xml:space="preserve"> </w:t>
      </w:r>
      <w:r w:rsidR="00E56BB2">
        <w:rPr>
          <w:rFonts w:ascii="Times New Roman" w:hAnsi="Times New Roman" w:cs="Times New Roman"/>
        </w:rPr>
        <w:t xml:space="preserve">to measure students’ active group participation. </w:t>
      </w:r>
      <w:r w:rsidR="005C0C62">
        <w:rPr>
          <w:rFonts w:ascii="Times New Roman" w:hAnsi="Times New Roman" w:cs="Times New Roman"/>
        </w:rPr>
        <w:t xml:space="preserve">According to </w:t>
      </w:r>
      <w:proofErr w:type="spellStart"/>
      <w:r w:rsidR="005C0C62">
        <w:rPr>
          <w:rFonts w:ascii="Times New Roman" w:hAnsi="Times New Roman" w:cs="Times New Roman"/>
        </w:rPr>
        <w:t>Stiggins</w:t>
      </w:r>
      <w:proofErr w:type="spellEnd"/>
      <w:r w:rsidR="00EE5AB4">
        <w:rPr>
          <w:rFonts w:ascii="Times New Roman" w:hAnsi="Times New Roman" w:cs="Times New Roman"/>
        </w:rPr>
        <w:t xml:space="preserve"> t</w:t>
      </w:r>
      <w:r w:rsidR="005C0C62">
        <w:rPr>
          <w:rFonts w:ascii="Times New Roman" w:hAnsi="Times New Roman" w:cs="Times New Roman"/>
        </w:rPr>
        <w:t xml:space="preserve">his is the best match for a skill target.  </w:t>
      </w:r>
      <w:r w:rsidR="005C0C62">
        <w:rPr>
          <w:rFonts w:ascii="Times New Roman" w:hAnsi="Times New Roman" w:cs="Times New Roman"/>
        </w:rPr>
        <w:br/>
      </w:r>
      <w:r w:rsidR="005C0C62">
        <w:rPr>
          <w:rFonts w:ascii="Times New Roman" w:hAnsi="Times New Roman" w:cs="Times New Roman"/>
        </w:rPr>
        <w:lastRenderedPageBreak/>
        <w:br/>
      </w:r>
      <w:r w:rsidR="005C0C62" w:rsidRPr="008D22CC">
        <w:rPr>
          <w:rFonts w:ascii="Times New Roman" w:hAnsi="Times New Roman" w:cs="Times New Roman"/>
          <w:b/>
        </w:rPr>
        <w:t>Assessment Instrument for LT 2:</w:t>
      </w:r>
      <w:r w:rsidR="005C0C62">
        <w:rPr>
          <w:rFonts w:ascii="Times New Roman" w:hAnsi="Times New Roman" w:cs="Times New Roman"/>
        </w:rPr>
        <w:t xml:space="preserve"> </w:t>
      </w:r>
    </w:p>
    <w:p w14:paraId="57314A3A" w14:textId="77777777" w:rsidR="008D22CC" w:rsidRPr="0013230F" w:rsidRDefault="008D22CC" w:rsidP="008D22CC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Structured Discussion (15 min) </w:t>
      </w:r>
    </w:p>
    <w:p w14:paraId="18F98783" w14:textId="77777777" w:rsidR="008D22CC" w:rsidRPr="0013230F" w:rsidRDefault="008D22CC" w:rsidP="008D22C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13230F">
        <w:rPr>
          <w:rFonts w:ascii="Times New Roman" w:hAnsi="Times New Roman" w:cs="Times New Roman"/>
        </w:rPr>
        <w:t xml:space="preserve">Student will work in groups of 3. </w:t>
      </w:r>
    </w:p>
    <w:p w14:paraId="37D06A68" w14:textId="77777777" w:rsidR="008D22CC" w:rsidRDefault="008D22CC" w:rsidP="008D22C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Each </w:t>
      </w:r>
      <w:r w:rsidRPr="0013230F">
        <w:rPr>
          <w:rFonts w:ascii="Times New Roman" w:hAnsi="Times New Roman" w:cs="Times New Roman"/>
        </w:rPr>
        <w:t>student will</w:t>
      </w:r>
      <w:r>
        <w:rPr>
          <w:rFonts w:ascii="Times New Roman" w:hAnsi="Times New Roman" w:cs="Times New Roman"/>
        </w:rPr>
        <w:t xml:space="preserve"> hold up one card and read his/her</w:t>
      </w:r>
      <w:r w:rsidRPr="0013230F">
        <w:rPr>
          <w:rFonts w:ascii="Times New Roman" w:hAnsi="Times New Roman" w:cs="Times New Roman"/>
        </w:rPr>
        <w:t xml:space="preserve"> statement.  </w:t>
      </w:r>
      <w:r>
        <w:rPr>
          <w:rFonts w:ascii="Times New Roman" w:hAnsi="Times New Roman" w:cs="Times New Roman"/>
        </w:rPr>
        <w:t>Group members will react to the statement and discuss this with each other. Then the student who provided the statement will share his/her reaction, providing the last word. Each student takes turns until all statements</w:t>
      </w:r>
      <w:r w:rsidRPr="0013230F">
        <w:rPr>
          <w:rFonts w:ascii="Times New Roman" w:hAnsi="Times New Roman" w:cs="Times New Roman"/>
        </w:rPr>
        <w:t xml:space="preserve"> are shared. </w:t>
      </w:r>
    </w:p>
    <w:p w14:paraId="1FECB6E6" w14:textId="77777777" w:rsidR="008D22CC" w:rsidRDefault="008D22CC" w:rsidP="00754E50">
      <w:pPr>
        <w:ind w:right="-450"/>
        <w:rPr>
          <w:rFonts w:ascii="Times New Roman" w:hAnsi="Times New Roman" w:cs="Times New Roman"/>
        </w:rPr>
      </w:pPr>
    </w:p>
    <w:p w14:paraId="254262E4" w14:textId="73009C21" w:rsidR="00FB07ED" w:rsidRPr="00C9158C" w:rsidRDefault="005C0C62" w:rsidP="00754E50">
      <w:pPr>
        <w:ind w:right="-450"/>
        <w:rPr>
          <w:b/>
        </w:rPr>
      </w:pPr>
      <w:r>
        <w:rPr>
          <w:b/>
        </w:rPr>
        <w:t xml:space="preserve">Scoring Guide for </w:t>
      </w:r>
      <w:r w:rsidR="008D22CC">
        <w:rPr>
          <w:b/>
        </w:rPr>
        <w:t xml:space="preserve">Structured </w:t>
      </w:r>
      <w:r w:rsidR="00D37EFC" w:rsidRPr="00C9158C">
        <w:rPr>
          <w:b/>
        </w:rPr>
        <w:t xml:space="preserve">Discussion </w:t>
      </w:r>
    </w:p>
    <w:p w14:paraId="7ED88BC8" w14:textId="77777777" w:rsidR="00D37EFC" w:rsidRDefault="00D37EFC" w:rsidP="00754E50">
      <w:pPr>
        <w:ind w:right="-450" w:firstLine="720"/>
      </w:pPr>
      <w:r>
        <w:t>Students will:</w:t>
      </w:r>
    </w:p>
    <w:p w14:paraId="54777862" w14:textId="77777777" w:rsidR="00D37EFC" w:rsidRDefault="00FB07ED" w:rsidP="00754E50">
      <w:pPr>
        <w:ind w:right="-450" w:firstLine="720"/>
      </w:pPr>
      <w:r>
        <w:t>-</w:t>
      </w:r>
      <w:r>
        <w:tab/>
      </w:r>
      <w:r w:rsidR="00D37EFC">
        <w:t>Know and follow discussion guidelines</w:t>
      </w:r>
    </w:p>
    <w:p w14:paraId="065223D8" w14:textId="77777777" w:rsidR="00D37EFC" w:rsidRDefault="00FB07ED" w:rsidP="00754E50">
      <w:pPr>
        <w:ind w:right="-450" w:firstLine="720"/>
      </w:pPr>
      <w:r>
        <w:t>-</w:t>
      </w:r>
      <w:r>
        <w:tab/>
      </w:r>
      <w:r w:rsidR="00D37EFC">
        <w:t>Stay on topic</w:t>
      </w:r>
    </w:p>
    <w:p w14:paraId="1835B996" w14:textId="77777777" w:rsidR="00D37EFC" w:rsidRDefault="00FB07ED" w:rsidP="00754E50">
      <w:pPr>
        <w:ind w:right="-450" w:firstLine="720"/>
      </w:pPr>
      <w:r>
        <w:t>-</w:t>
      </w:r>
      <w:r>
        <w:tab/>
      </w:r>
      <w:r w:rsidR="00D37EFC">
        <w:t>Practice active listening</w:t>
      </w:r>
    </w:p>
    <w:p w14:paraId="601D7819" w14:textId="77777777" w:rsidR="00D37EFC" w:rsidRDefault="00FB07ED" w:rsidP="00754E50">
      <w:pPr>
        <w:ind w:right="-450" w:firstLine="720"/>
      </w:pPr>
      <w:r>
        <w:t>-</w:t>
      </w:r>
      <w:r>
        <w:tab/>
      </w:r>
      <w:r w:rsidR="00025FF3">
        <w:t>Contribute unique</w:t>
      </w:r>
      <w:r w:rsidR="00D37EFC">
        <w:t xml:space="preserve"> ideas/thoughts</w:t>
      </w:r>
    </w:p>
    <w:p w14:paraId="6595314B" w14:textId="77777777" w:rsidR="00617B19" w:rsidRDefault="00FB07ED" w:rsidP="00754E50">
      <w:pPr>
        <w:ind w:right="-450" w:firstLine="720"/>
      </w:pPr>
      <w:r>
        <w:t>-</w:t>
      </w:r>
      <w:r>
        <w:tab/>
      </w:r>
      <w:r w:rsidR="00D37EFC">
        <w:t>Use respectful language including tone and body language</w:t>
      </w:r>
    </w:p>
    <w:p w14:paraId="6B2DA783" w14:textId="77777777" w:rsidR="008D22CC" w:rsidRDefault="008D22CC" w:rsidP="00754E50">
      <w:pPr>
        <w:ind w:right="-450" w:firstLine="720"/>
      </w:pPr>
    </w:p>
    <w:p w14:paraId="51803A49" w14:textId="77777777" w:rsidR="008D22CC" w:rsidRPr="00C9158C" w:rsidRDefault="008D22CC" w:rsidP="00754E50">
      <w:pPr>
        <w:ind w:right="-450" w:firstLine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3"/>
        <w:gridCol w:w="1060"/>
        <w:gridCol w:w="886"/>
        <w:gridCol w:w="886"/>
        <w:gridCol w:w="927"/>
        <w:gridCol w:w="1558"/>
      </w:tblGrid>
      <w:tr w:rsidR="008D22CC" w14:paraId="34071BF3" w14:textId="77777777" w:rsidTr="00B51553">
        <w:trPr>
          <w:cantSplit/>
          <w:trHeight w:val="872"/>
        </w:trPr>
        <w:tc>
          <w:tcPr>
            <w:tcW w:w="9350" w:type="dxa"/>
            <w:gridSpan w:val="6"/>
          </w:tcPr>
          <w:p w14:paraId="621CB90A" w14:textId="77777777" w:rsidR="008D22CC" w:rsidRPr="00B050A7" w:rsidRDefault="008D22CC" w:rsidP="00B51553">
            <w:pPr>
              <w:jc w:val="center"/>
              <w:rPr>
                <w:b/>
              </w:rPr>
            </w:pPr>
            <w:r>
              <w:rPr>
                <w:b/>
              </w:rPr>
              <w:t>CHECKLIST</w:t>
            </w:r>
          </w:p>
          <w:p w14:paraId="02F395F8" w14:textId="77777777" w:rsidR="008D22CC" w:rsidRDefault="008D22CC" w:rsidP="00B51553">
            <w:pPr>
              <w:jc w:val="center"/>
              <w:rPr>
                <w:b/>
              </w:rPr>
            </w:pPr>
            <w:r w:rsidRPr="00B050A7">
              <w:rPr>
                <w:b/>
              </w:rPr>
              <w:t xml:space="preserve">SAVE THE LAST WORD </w:t>
            </w:r>
            <w:r>
              <w:rPr>
                <w:b/>
              </w:rPr>
              <w:t xml:space="preserve">FOR ME! </w:t>
            </w:r>
          </w:p>
          <w:p w14:paraId="55CCFCB2" w14:textId="77777777" w:rsidR="008D22CC" w:rsidRDefault="008D22CC" w:rsidP="00B51553">
            <w:pPr>
              <w:jc w:val="center"/>
            </w:pPr>
            <w:r w:rsidRPr="00B050A7">
              <w:rPr>
                <w:b/>
              </w:rPr>
              <w:t>DISCUSSION</w:t>
            </w:r>
            <w:r>
              <w:rPr>
                <w:b/>
              </w:rPr>
              <w:t xml:space="preserve"> PARTICIPATION</w:t>
            </w:r>
          </w:p>
        </w:tc>
      </w:tr>
      <w:tr w:rsidR="008D22CC" w14:paraId="42540CB8" w14:textId="77777777" w:rsidTr="00B51553">
        <w:trPr>
          <w:cantSplit/>
          <w:trHeight w:val="2987"/>
        </w:trPr>
        <w:tc>
          <w:tcPr>
            <w:tcW w:w="4033" w:type="dxa"/>
            <w:textDirection w:val="btLr"/>
          </w:tcPr>
          <w:p w14:paraId="0FC7F73F" w14:textId="77777777" w:rsidR="008D22CC" w:rsidRDefault="008D22CC" w:rsidP="00B51553">
            <w:pPr>
              <w:ind w:left="113" w:right="113"/>
            </w:pPr>
            <w:r>
              <w:t>Student Name</w:t>
            </w:r>
          </w:p>
        </w:tc>
        <w:tc>
          <w:tcPr>
            <w:tcW w:w="1060" w:type="dxa"/>
            <w:textDirection w:val="btLr"/>
          </w:tcPr>
          <w:p w14:paraId="0564E7AF" w14:textId="77777777" w:rsidR="008D22CC" w:rsidRDefault="008D22CC" w:rsidP="00B51553">
            <w:pPr>
              <w:ind w:left="113" w:right="113"/>
            </w:pPr>
            <w:r>
              <w:t>Knows and follows discussion guidelines</w:t>
            </w:r>
          </w:p>
        </w:tc>
        <w:tc>
          <w:tcPr>
            <w:tcW w:w="886" w:type="dxa"/>
            <w:textDirection w:val="btLr"/>
          </w:tcPr>
          <w:p w14:paraId="0B18D61B" w14:textId="77777777" w:rsidR="008D22CC" w:rsidRDefault="008D22CC" w:rsidP="00B51553">
            <w:pPr>
              <w:ind w:left="113" w:right="113"/>
            </w:pPr>
            <w:r>
              <w:t>Stays on topic</w:t>
            </w:r>
          </w:p>
        </w:tc>
        <w:tc>
          <w:tcPr>
            <w:tcW w:w="886" w:type="dxa"/>
            <w:textDirection w:val="btLr"/>
          </w:tcPr>
          <w:p w14:paraId="52DA7FC2" w14:textId="77777777" w:rsidR="008D22CC" w:rsidRDefault="008D22CC" w:rsidP="00B51553">
            <w:pPr>
              <w:ind w:left="113" w:right="113"/>
            </w:pPr>
            <w:r>
              <w:t>Practices active listening</w:t>
            </w:r>
          </w:p>
        </w:tc>
        <w:tc>
          <w:tcPr>
            <w:tcW w:w="927" w:type="dxa"/>
            <w:textDirection w:val="btLr"/>
          </w:tcPr>
          <w:p w14:paraId="236406ED" w14:textId="77777777" w:rsidR="008D22CC" w:rsidRDefault="008D22CC" w:rsidP="00B51553">
            <w:pPr>
              <w:ind w:left="113" w:right="113"/>
            </w:pPr>
            <w:r>
              <w:t>Contributes unique ideas/thoughts</w:t>
            </w:r>
          </w:p>
        </w:tc>
        <w:tc>
          <w:tcPr>
            <w:tcW w:w="1558" w:type="dxa"/>
            <w:textDirection w:val="btLr"/>
          </w:tcPr>
          <w:p w14:paraId="4F6A7695" w14:textId="77777777" w:rsidR="008D22CC" w:rsidRDefault="008D22CC" w:rsidP="00B51553">
            <w:pPr>
              <w:ind w:left="113" w:right="113"/>
            </w:pPr>
            <w:r>
              <w:t>Uses respectful language, including tone and body language</w:t>
            </w:r>
          </w:p>
        </w:tc>
      </w:tr>
      <w:tr w:rsidR="008D22CC" w14:paraId="5D23720E" w14:textId="77777777" w:rsidTr="00B51553">
        <w:tc>
          <w:tcPr>
            <w:tcW w:w="4033" w:type="dxa"/>
          </w:tcPr>
          <w:p w14:paraId="2D78B979" w14:textId="77777777" w:rsidR="008D22CC" w:rsidRDefault="008D22CC" w:rsidP="00B51553"/>
        </w:tc>
        <w:tc>
          <w:tcPr>
            <w:tcW w:w="1060" w:type="dxa"/>
          </w:tcPr>
          <w:p w14:paraId="0B702D81" w14:textId="77777777" w:rsidR="008D22CC" w:rsidRDefault="008D22CC" w:rsidP="00B51553"/>
        </w:tc>
        <w:tc>
          <w:tcPr>
            <w:tcW w:w="886" w:type="dxa"/>
          </w:tcPr>
          <w:p w14:paraId="698E5978" w14:textId="77777777" w:rsidR="008D22CC" w:rsidRDefault="008D22CC" w:rsidP="00B51553"/>
        </w:tc>
        <w:tc>
          <w:tcPr>
            <w:tcW w:w="886" w:type="dxa"/>
          </w:tcPr>
          <w:p w14:paraId="150B45DC" w14:textId="77777777" w:rsidR="008D22CC" w:rsidRDefault="008D22CC" w:rsidP="00B51553"/>
        </w:tc>
        <w:tc>
          <w:tcPr>
            <w:tcW w:w="927" w:type="dxa"/>
          </w:tcPr>
          <w:p w14:paraId="6C83C6A9" w14:textId="77777777" w:rsidR="008D22CC" w:rsidRDefault="008D22CC" w:rsidP="00B51553"/>
        </w:tc>
        <w:tc>
          <w:tcPr>
            <w:tcW w:w="1558" w:type="dxa"/>
          </w:tcPr>
          <w:p w14:paraId="16693503" w14:textId="77777777" w:rsidR="008D22CC" w:rsidRDefault="008D22CC" w:rsidP="00B51553"/>
        </w:tc>
      </w:tr>
      <w:tr w:rsidR="008D22CC" w14:paraId="3750F8F8" w14:textId="77777777" w:rsidTr="00B51553">
        <w:tc>
          <w:tcPr>
            <w:tcW w:w="4033" w:type="dxa"/>
          </w:tcPr>
          <w:p w14:paraId="33DB653E" w14:textId="77777777" w:rsidR="008D22CC" w:rsidRDefault="008D22CC" w:rsidP="00B51553"/>
        </w:tc>
        <w:tc>
          <w:tcPr>
            <w:tcW w:w="1060" w:type="dxa"/>
          </w:tcPr>
          <w:p w14:paraId="02C7D36B" w14:textId="77777777" w:rsidR="008D22CC" w:rsidRDefault="008D22CC" w:rsidP="00B51553"/>
        </w:tc>
        <w:tc>
          <w:tcPr>
            <w:tcW w:w="886" w:type="dxa"/>
          </w:tcPr>
          <w:p w14:paraId="470665D2" w14:textId="77777777" w:rsidR="008D22CC" w:rsidRDefault="008D22CC" w:rsidP="00B51553"/>
        </w:tc>
        <w:tc>
          <w:tcPr>
            <w:tcW w:w="886" w:type="dxa"/>
          </w:tcPr>
          <w:p w14:paraId="5B7CFABD" w14:textId="77777777" w:rsidR="008D22CC" w:rsidRDefault="008D22CC" w:rsidP="00B51553"/>
        </w:tc>
        <w:tc>
          <w:tcPr>
            <w:tcW w:w="927" w:type="dxa"/>
          </w:tcPr>
          <w:p w14:paraId="64AC0025" w14:textId="77777777" w:rsidR="008D22CC" w:rsidRDefault="008D22CC" w:rsidP="00B51553"/>
        </w:tc>
        <w:tc>
          <w:tcPr>
            <w:tcW w:w="1558" w:type="dxa"/>
          </w:tcPr>
          <w:p w14:paraId="358E8354" w14:textId="77777777" w:rsidR="008D22CC" w:rsidRDefault="008D22CC" w:rsidP="00B51553"/>
        </w:tc>
      </w:tr>
      <w:tr w:rsidR="008D22CC" w14:paraId="59992BA2" w14:textId="77777777" w:rsidTr="00B51553">
        <w:tc>
          <w:tcPr>
            <w:tcW w:w="4033" w:type="dxa"/>
          </w:tcPr>
          <w:p w14:paraId="386C1890" w14:textId="77777777" w:rsidR="008D22CC" w:rsidRDefault="008D22CC" w:rsidP="00B51553"/>
        </w:tc>
        <w:tc>
          <w:tcPr>
            <w:tcW w:w="1060" w:type="dxa"/>
          </w:tcPr>
          <w:p w14:paraId="25F71751" w14:textId="77777777" w:rsidR="008D22CC" w:rsidRDefault="008D22CC" w:rsidP="00B51553"/>
        </w:tc>
        <w:tc>
          <w:tcPr>
            <w:tcW w:w="886" w:type="dxa"/>
          </w:tcPr>
          <w:p w14:paraId="13465173" w14:textId="77777777" w:rsidR="008D22CC" w:rsidRDefault="008D22CC" w:rsidP="00B51553"/>
        </w:tc>
        <w:tc>
          <w:tcPr>
            <w:tcW w:w="886" w:type="dxa"/>
          </w:tcPr>
          <w:p w14:paraId="0BAF6626" w14:textId="77777777" w:rsidR="008D22CC" w:rsidRDefault="008D22CC" w:rsidP="00B51553"/>
        </w:tc>
        <w:tc>
          <w:tcPr>
            <w:tcW w:w="927" w:type="dxa"/>
          </w:tcPr>
          <w:p w14:paraId="62EE6A36" w14:textId="77777777" w:rsidR="008D22CC" w:rsidRDefault="008D22CC" w:rsidP="00B51553"/>
        </w:tc>
        <w:tc>
          <w:tcPr>
            <w:tcW w:w="1558" w:type="dxa"/>
          </w:tcPr>
          <w:p w14:paraId="6F6D9279" w14:textId="77777777" w:rsidR="008D22CC" w:rsidRDefault="008D22CC" w:rsidP="00B51553"/>
        </w:tc>
      </w:tr>
      <w:tr w:rsidR="008D22CC" w14:paraId="45032451" w14:textId="77777777" w:rsidTr="00B51553">
        <w:tc>
          <w:tcPr>
            <w:tcW w:w="4033" w:type="dxa"/>
          </w:tcPr>
          <w:p w14:paraId="642BD378" w14:textId="77777777" w:rsidR="008D22CC" w:rsidRDefault="008D22CC" w:rsidP="00B51553"/>
        </w:tc>
        <w:tc>
          <w:tcPr>
            <w:tcW w:w="1060" w:type="dxa"/>
          </w:tcPr>
          <w:p w14:paraId="005C98D6" w14:textId="77777777" w:rsidR="008D22CC" w:rsidRDefault="008D22CC" w:rsidP="00B51553"/>
        </w:tc>
        <w:tc>
          <w:tcPr>
            <w:tcW w:w="886" w:type="dxa"/>
          </w:tcPr>
          <w:p w14:paraId="7B5FEEFA" w14:textId="77777777" w:rsidR="008D22CC" w:rsidRDefault="008D22CC" w:rsidP="00B51553"/>
        </w:tc>
        <w:tc>
          <w:tcPr>
            <w:tcW w:w="886" w:type="dxa"/>
          </w:tcPr>
          <w:p w14:paraId="2A5FF797" w14:textId="77777777" w:rsidR="008D22CC" w:rsidRDefault="008D22CC" w:rsidP="00B51553"/>
        </w:tc>
        <w:tc>
          <w:tcPr>
            <w:tcW w:w="927" w:type="dxa"/>
          </w:tcPr>
          <w:p w14:paraId="3EAA2D01" w14:textId="77777777" w:rsidR="008D22CC" w:rsidRDefault="008D22CC" w:rsidP="00B51553"/>
        </w:tc>
        <w:tc>
          <w:tcPr>
            <w:tcW w:w="1558" w:type="dxa"/>
          </w:tcPr>
          <w:p w14:paraId="218D4E57" w14:textId="77777777" w:rsidR="008D22CC" w:rsidRDefault="008D22CC" w:rsidP="00B51553"/>
        </w:tc>
      </w:tr>
      <w:tr w:rsidR="008D22CC" w14:paraId="0C1A91E1" w14:textId="77777777" w:rsidTr="00B51553">
        <w:tc>
          <w:tcPr>
            <w:tcW w:w="4033" w:type="dxa"/>
          </w:tcPr>
          <w:p w14:paraId="2495008F" w14:textId="77777777" w:rsidR="008D22CC" w:rsidRDefault="008D22CC" w:rsidP="00B51553"/>
        </w:tc>
        <w:tc>
          <w:tcPr>
            <w:tcW w:w="1060" w:type="dxa"/>
          </w:tcPr>
          <w:p w14:paraId="03432C38" w14:textId="77777777" w:rsidR="008D22CC" w:rsidRDefault="008D22CC" w:rsidP="00B51553"/>
        </w:tc>
        <w:tc>
          <w:tcPr>
            <w:tcW w:w="886" w:type="dxa"/>
          </w:tcPr>
          <w:p w14:paraId="430411A6" w14:textId="77777777" w:rsidR="008D22CC" w:rsidRDefault="008D22CC" w:rsidP="00B51553"/>
        </w:tc>
        <w:tc>
          <w:tcPr>
            <w:tcW w:w="886" w:type="dxa"/>
          </w:tcPr>
          <w:p w14:paraId="0E25D4B8" w14:textId="77777777" w:rsidR="008D22CC" w:rsidRDefault="008D22CC" w:rsidP="00B51553"/>
        </w:tc>
        <w:tc>
          <w:tcPr>
            <w:tcW w:w="927" w:type="dxa"/>
          </w:tcPr>
          <w:p w14:paraId="5C5E3EEE" w14:textId="77777777" w:rsidR="008D22CC" w:rsidRDefault="008D22CC" w:rsidP="00B51553"/>
        </w:tc>
        <w:tc>
          <w:tcPr>
            <w:tcW w:w="1558" w:type="dxa"/>
          </w:tcPr>
          <w:p w14:paraId="26A1111F" w14:textId="77777777" w:rsidR="008D22CC" w:rsidRDefault="008D22CC" w:rsidP="00B51553"/>
        </w:tc>
      </w:tr>
      <w:tr w:rsidR="008D22CC" w14:paraId="0DFB919B" w14:textId="77777777" w:rsidTr="00B51553">
        <w:tc>
          <w:tcPr>
            <w:tcW w:w="4033" w:type="dxa"/>
          </w:tcPr>
          <w:p w14:paraId="725B2061" w14:textId="77777777" w:rsidR="008D22CC" w:rsidRDefault="008D22CC" w:rsidP="00B51553"/>
        </w:tc>
        <w:tc>
          <w:tcPr>
            <w:tcW w:w="1060" w:type="dxa"/>
          </w:tcPr>
          <w:p w14:paraId="2CF6198F" w14:textId="77777777" w:rsidR="008D22CC" w:rsidRDefault="008D22CC" w:rsidP="00B51553"/>
        </w:tc>
        <w:tc>
          <w:tcPr>
            <w:tcW w:w="886" w:type="dxa"/>
          </w:tcPr>
          <w:p w14:paraId="783F4136" w14:textId="77777777" w:rsidR="008D22CC" w:rsidRDefault="008D22CC" w:rsidP="00B51553"/>
        </w:tc>
        <w:tc>
          <w:tcPr>
            <w:tcW w:w="886" w:type="dxa"/>
          </w:tcPr>
          <w:p w14:paraId="2DB5B2A6" w14:textId="77777777" w:rsidR="008D22CC" w:rsidRDefault="008D22CC" w:rsidP="00B51553"/>
        </w:tc>
        <w:tc>
          <w:tcPr>
            <w:tcW w:w="927" w:type="dxa"/>
          </w:tcPr>
          <w:p w14:paraId="2E9351DD" w14:textId="77777777" w:rsidR="008D22CC" w:rsidRDefault="008D22CC" w:rsidP="00B51553"/>
        </w:tc>
        <w:tc>
          <w:tcPr>
            <w:tcW w:w="1558" w:type="dxa"/>
          </w:tcPr>
          <w:p w14:paraId="64B850AB" w14:textId="77777777" w:rsidR="008D22CC" w:rsidRDefault="008D22CC" w:rsidP="00B51553"/>
        </w:tc>
      </w:tr>
      <w:tr w:rsidR="008D22CC" w14:paraId="68644EBD" w14:textId="77777777" w:rsidTr="00B51553">
        <w:tc>
          <w:tcPr>
            <w:tcW w:w="4033" w:type="dxa"/>
          </w:tcPr>
          <w:p w14:paraId="070DA6DA" w14:textId="6AA8E149" w:rsidR="008D22CC" w:rsidRDefault="008D22CC" w:rsidP="00B51553">
            <w:r>
              <w:t xml:space="preserve">Etc.  </w:t>
            </w:r>
          </w:p>
        </w:tc>
        <w:tc>
          <w:tcPr>
            <w:tcW w:w="1060" w:type="dxa"/>
          </w:tcPr>
          <w:p w14:paraId="31C6ADDF" w14:textId="77777777" w:rsidR="008D22CC" w:rsidRDefault="008D22CC" w:rsidP="00B51553"/>
        </w:tc>
        <w:tc>
          <w:tcPr>
            <w:tcW w:w="886" w:type="dxa"/>
          </w:tcPr>
          <w:p w14:paraId="2E091217" w14:textId="77777777" w:rsidR="008D22CC" w:rsidRDefault="008D22CC" w:rsidP="00B51553"/>
        </w:tc>
        <w:tc>
          <w:tcPr>
            <w:tcW w:w="886" w:type="dxa"/>
          </w:tcPr>
          <w:p w14:paraId="2D07BA2C" w14:textId="77777777" w:rsidR="008D22CC" w:rsidRDefault="008D22CC" w:rsidP="00B51553"/>
        </w:tc>
        <w:tc>
          <w:tcPr>
            <w:tcW w:w="927" w:type="dxa"/>
          </w:tcPr>
          <w:p w14:paraId="1C7DFE35" w14:textId="77777777" w:rsidR="008D22CC" w:rsidRDefault="008D22CC" w:rsidP="00B51553"/>
        </w:tc>
        <w:tc>
          <w:tcPr>
            <w:tcW w:w="1558" w:type="dxa"/>
          </w:tcPr>
          <w:p w14:paraId="288DF106" w14:textId="77777777" w:rsidR="008D22CC" w:rsidRDefault="008D22CC" w:rsidP="00B51553"/>
        </w:tc>
      </w:tr>
    </w:tbl>
    <w:p w14:paraId="50B2AD27" w14:textId="1FF055EA" w:rsidR="00293059" w:rsidRPr="00AB141D" w:rsidRDefault="00293059" w:rsidP="008D22CC">
      <w:pPr>
        <w:ind w:right="-450"/>
      </w:pPr>
    </w:p>
    <w:sectPr w:rsidR="00293059" w:rsidRPr="00AB141D" w:rsidSect="008D22CC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17FD3" w14:textId="77777777" w:rsidR="0068174C" w:rsidRDefault="0068174C" w:rsidP="001E09F3">
      <w:r>
        <w:separator/>
      </w:r>
    </w:p>
  </w:endnote>
  <w:endnote w:type="continuationSeparator" w:id="0">
    <w:p w14:paraId="5B335B7A" w14:textId="77777777" w:rsidR="0068174C" w:rsidRDefault="0068174C" w:rsidP="001E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A79D9" w14:textId="77777777" w:rsidR="00B90C46" w:rsidRDefault="003C440A" w:rsidP="00EF7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0C4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1CC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A1649B" w14:textId="77777777" w:rsidR="00B90C46" w:rsidRDefault="00B90C46" w:rsidP="001E09F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59615" w14:textId="77777777" w:rsidR="00B90C46" w:rsidRDefault="003C440A" w:rsidP="00EF7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0C4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1CC1">
      <w:rPr>
        <w:rStyle w:val="PageNumber"/>
        <w:noProof/>
      </w:rPr>
      <w:t>1</w:t>
    </w:r>
    <w:r>
      <w:rPr>
        <w:rStyle w:val="PageNumber"/>
      </w:rPr>
      <w:fldChar w:fldCharType="end"/>
    </w:r>
  </w:p>
  <w:p w14:paraId="751B75AC" w14:textId="77777777" w:rsidR="00B90C46" w:rsidRDefault="00B90C46" w:rsidP="001E09F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5ED98" w14:textId="77777777" w:rsidR="0068174C" w:rsidRDefault="0068174C" w:rsidP="001E09F3">
      <w:r>
        <w:separator/>
      </w:r>
    </w:p>
  </w:footnote>
  <w:footnote w:type="continuationSeparator" w:id="0">
    <w:p w14:paraId="16CCCEC4" w14:textId="77777777" w:rsidR="0068174C" w:rsidRDefault="0068174C" w:rsidP="001E09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F3CF8" w14:textId="77777777" w:rsidR="00B90C46" w:rsidRDefault="00B90C46">
    <w:pPr>
      <w:pStyle w:val="Header"/>
    </w:pPr>
    <w:r>
      <w:t xml:space="preserve">Cami Fink </w:t>
    </w:r>
  </w:p>
  <w:p w14:paraId="1442BF74" w14:textId="77777777" w:rsidR="00B90C46" w:rsidRDefault="00B90C4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B4295" w14:textId="0AAAEFE2" w:rsidR="00B90C46" w:rsidRDefault="008D22CC" w:rsidP="00AF1CC1">
    <w:pPr>
      <w:pStyle w:val="Header"/>
      <w:tabs>
        <w:tab w:val="clear" w:pos="4320"/>
        <w:tab w:val="clear" w:pos="8640"/>
        <w:tab w:val="center" w:pos="4680"/>
      </w:tabs>
    </w:pPr>
    <w:r w:rsidRPr="008D22CC">
      <w:rPr>
        <w:sz w:val="20"/>
        <w:szCs w:val="20"/>
      </w:rPr>
      <w:t xml:space="preserve">(modified from work by) </w:t>
    </w:r>
    <w:r w:rsidR="00B90C46">
      <w:t>C</w:t>
    </w:r>
    <w:r w:rsidR="00754E50">
      <w:t xml:space="preserve">. F. </w:t>
    </w:r>
    <w:r w:rsidR="00AF1CC1">
      <w:tab/>
    </w:r>
    <w:r w:rsidR="00AF1CC1">
      <w:tab/>
    </w:r>
    <w:r w:rsidR="00AF1CC1">
      <w:tab/>
    </w:r>
    <w:r w:rsidR="00AF1CC1" w:rsidRPr="00AF1CC1">
      <w:rPr>
        <w:i/>
      </w:rPr>
      <w:t>“3rd LP Structure exemplar.docx</w:t>
    </w:r>
    <w:r w:rsidR="00AF1CC1">
      <w:rPr>
        <w:i/>
      </w:rPr>
      <w:t>”</w:t>
    </w:r>
  </w:p>
  <w:p w14:paraId="2E5616A9" w14:textId="77777777" w:rsidR="00B90C46" w:rsidRDefault="00B90C4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130409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  <w:iCs w:val="0"/>
      </w:rPr>
    </w:lvl>
  </w:abstractNum>
  <w:abstractNum w:abstractNumId="1">
    <w:nsid w:val="00000005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>
    <w:nsid w:val="00000006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C704D68"/>
    <w:multiLevelType w:val="hybridMultilevel"/>
    <w:tmpl w:val="92D6CA88"/>
    <w:lvl w:ilvl="0" w:tplc="F2F2D8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A0ACFF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26C1E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D2E962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7748D5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9D6D4B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9C80B8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676FDA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EC43170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208455F"/>
    <w:multiLevelType w:val="multilevel"/>
    <w:tmpl w:val="3EAA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0E1968"/>
    <w:multiLevelType w:val="hybridMultilevel"/>
    <w:tmpl w:val="1BDC1C42"/>
    <w:lvl w:ilvl="0" w:tplc="09E4E05E">
      <w:start w:val="5"/>
      <w:numFmt w:val="bullet"/>
      <w:lvlText w:val="-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9E01260"/>
    <w:multiLevelType w:val="hybridMultilevel"/>
    <w:tmpl w:val="54827EAE"/>
    <w:lvl w:ilvl="0" w:tplc="9BC8DB86">
      <w:start w:val="1"/>
      <w:numFmt w:val="decimal"/>
      <w:lvlText w:val="%1)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19B24A8"/>
    <w:multiLevelType w:val="hybridMultilevel"/>
    <w:tmpl w:val="F7EE1F94"/>
    <w:lvl w:ilvl="0" w:tplc="6BBEB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1A42DD"/>
    <w:multiLevelType w:val="hybridMultilevel"/>
    <w:tmpl w:val="B358B01A"/>
    <w:lvl w:ilvl="0" w:tplc="6E006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880739"/>
    <w:multiLevelType w:val="multilevel"/>
    <w:tmpl w:val="8DDCC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3C23D4"/>
    <w:multiLevelType w:val="hybridMultilevel"/>
    <w:tmpl w:val="0D0E378C"/>
    <w:lvl w:ilvl="0" w:tplc="8B0A65F0">
      <w:start w:val="1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B802F8"/>
    <w:multiLevelType w:val="hybridMultilevel"/>
    <w:tmpl w:val="5F9EA59A"/>
    <w:lvl w:ilvl="0" w:tplc="D2B6181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A49E4"/>
    <w:multiLevelType w:val="hybridMultilevel"/>
    <w:tmpl w:val="FFE6C866"/>
    <w:lvl w:ilvl="0" w:tplc="7B34DAFE">
      <w:start w:val="1"/>
      <w:numFmt w:val="bullet"/>
      <w:lvlText w:val="-"/>
      <w:lvlJc w:val="left"/>
      <w:pPr>
        <w:ind w:left="28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7BA129CD"/>
    <w:multiLevelType w:val="hybridMultilevel"/>
    <w:tmpl w:val="69320062"/>
    <w:lvl w:ilvl="0" w:tplc="8CF88D68">
      <w:start w:val="1"/>
      <w:numFmt w:val="lowerLetter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13"/>
  </w:num>
  <w:num w:numId="7">
    <w:abstractNumId w:val="7"/>
  </w:num>
  <w:num w:numId="8">
    <w:abstractNumId w:val="8"/>
  </w:num>
  <w:num w:numId="9">
    <w:abstractNumId w:val="6"/>
  </w:num>
  <w:num w:numId="10">
    <w:abstractNumId w:val="10"/>
  </w:num>
  <w:num w:numId="11">
    <w:abstractNumId w:val="12"/>
  </w:num>
  <w:num w:numId="12">
    <w:abstractNumId w:val="9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19"/>
    <w:rsid w:val="00016344"/>
    <w:rsid w:val="00025FF3"/>
    <w:rsid w:val="00027DB3"/>
    <w:rsid w:val="00033EB6"/>
    <w:rsid w:val="00060EF7"/>
    <w:rsid w:val="000A1DB4"/>
    <w:rsid w:val="000A2625"/>
    <w:rsid w:val="000C14EB"/>
    <w:rsid w:val="000D34E4"/>
    <w:rsid w:val="0013230F"/>
    <w:rsid w:val="0014089A"/>
    <w:rsid w:val="0018234B"/>
    <w:rsid w:val="00186379"/>
    <w:rsid w:val="001A1319"/>
    <w:rsid w:val="001C2624"/>
    <w:rsid w:val="001E09F3"/>
    <w:rsid w:val="001E10DE"/>
    <w:rsid w:val="00206626"/>
    <w:rsid w:val="0023561E"/>
    <w:rsid w:val="00240CB5"/>
    <w:rsid w:val="00245D36"/>
    <w:rsid w:val="0024743A"/>
    <w:rsid w:val="002620C6"/>
    <w:rsid w:val="0026448A"/>
    <w:rsid w:val="0027328D"/>
    <w:rsid w:val="00293059"/>
    <w:rsid w:val="002C3255"/>
    <w:rsid w:val="00320CAE"/>
    <w:rsid w:val="00342443"/>
    <w:rsid w:val="00383D38"/>
    <w:rsid w:val="00391BD7"/>
    <w:rsid w:val="003931F3"/>
    <w:rsid w:val="003C440A"/>
    <w:rsid w:val="003C52B8"/>
    <w:rsid w:val="003D3678"/>
    <w:rsid w:val="00407811"/>
    <w:rsid w:val="004A10EC"/>
    <w:rsid w:val="00511A75"/>
    <w:rsid w:val="005120F2"/>
    <w:rsid w:val="00520F59"/>
    <w:rsid w:val="005403C4"/>
    <w:rsid w:val="0056039C"/>
    <w:rsid w:val="00582F21"/>
    <w:rsid w:val="005B0284"/>
    <w:rsid w:val="005B33E6"/>
    <w:rsid w:val="005C0C62"/>
    <w:rsid w:val="005F5F59"/>
    <w:rsid w:val="006024C4"/>
    <w:rsid w:val="006118E1"/>
    <w:rsid w:val="0061257B"/>
    <w:rsid w:val="00617B19"/>
    <w:rsid w:val="0063008B"/>
    <w:rsid w:val="00630567"/>
    <w:rsid w:val="006702FE"/>
    <w:rsid w:val="0068174C"/>
    <w:rsid w:val="00692D9D"/>
    <w:rsid w:val="00696A9D"/>
    <w:rsid w:val="006B5461"/>
    <w:rsid w:val="006E02E5"/>
    <w:rsid w:val="006E1FA6"/>
    <w:rsid w:val="006F3094"/>
    <w:rsid w:val="006F650C"/>
    <w:rsid w:val="00706396"/>
    <w:rsid w:val="007076B1"/>
    <w:rsid w:val="007079D7"/>
    <w:rsid w:val="007100DA"/>
    <w:rsid w:val="007104AD"/>
    <w:rsid w:val="00724A5A"/>
    <w:rsid w:val="007267FE"/>
    <w:rsid w:val="00754E50"/>
    <w:rsid w:val="00776B76"/>
    <w:rsid w:val="007A363B"/>
    <w:rsid w:val="007A7B3A"/>
    <w:rsid w:val="007B3101"/>
    <w:rsid w:val="007D6D54"/>
    <w:rsid w:val="007F4D14"/>
    <w:rsid w:val="00810914"/>
    <w:rsid w:val="0081140D"/>
    <w:rsid w:val="00823B3B"/>
    <w:rsid w:val="008518FB"/>
    <w:rsid w:val="00853BD4"/>
    <w:rsid w:val="00895951"/>
    <w:rsid w:val="008A1CD0"/>
    <w:rsid w:val="008B2AF1"/>
    <w:rsid w:val="008C0CB8"/>
    <w:rsid w:val="008D22CC"/>
    <w:rsid w:val="00915C07"/>
    <w:rsid w:val="0092797A"/>
    <w:rsid w:val="00934710"/>
    <w:rsid w:val="009618AC"/>
    <w:rsid w:val="00986935"/>
    <w:rsid w:val="009A1BEA"/>
    <w:rsid w:val="009C1E30"/>
    <w:rsid w:val="00A85E24"/>
    <w:rsid w:val="00AB141D"/>
    <w:rsid w:val="00AC1F1B"/>
    <w:rsid w:val="00AC69E1"/>
    <w:rsid w:val="00AF1CC1"/>
    <w:rsid w:val="00B050A7"/>
    <w:rsid w:val="00B05FCB"/>
    <w:rsid w:val="00B07133"/>
    <w:rsid w:val="00B117CC"/>
    <w:rsid w:val="00B17ADD"/>
    <w:rsid w:val="00B2515E"/>
    <w:rsid w:val="00B259C4"/>
    <w:rsid w:val="00B27D12"/>
    <w:rsid w:val="00B36B70"/>
    <w:rsid w:val="00B90C46"/>
    <w:rsid w:val="00BA0F95"/>
    <w:rsid w:val="00BB5956"/>
    <w:rsid w:val="00BD5F56"/>
    <w:rsid w:val="00C16EBC"/>
    <w:rsid w:val="00C41981"/>
    <w:rsid w:val="00C9158C"/>
    <w:rsid w:val="00CA381A"/>
    <w:rsid w:val="00D041AC"/>
    <w:rsid w:val="00D302AD"/>
    <w:rsid w:val="00D3188E"/>
    <w:rsid w:val="00D37EFC"/>
    <w:rsid w:val="00D47466"/>
    <w:rsid w:val="00D96879"/>
    <w:rsid w:val="00DB600A"/>
    <w:rsid w:val="00DE57CC"/>
    <w:rsid w:val="00DF3FB3"/>
    <w:rsid w:val="00DF6298"/>
    <w:rsid w:val="00E23997"/>
    <w:rsid w:val="00E5011E"/>
    <w:rsid w:val="00E52D33"/>
    <w:rsid w:val="00E56BB2"/>
    <w:rsid w:val="00E80EBA"/>
    <w:rsid w:val="00E86784"/>
    <w:rsid w:val="00E97B55"/>
    <w:rsid w:val="00EB2637"/>
    <w:rsid w:val="00EB75C7"/>
    <w:rsid w:val="00EE5AB4"/>
    <w:rsid w:val="00EF032B"/>
    <w:rsid w:val="00EF700C"/>
    <w:rsid w:val="00F22C44"/>
    <w:rsid w:val="00F66266"/>
    <w:rsid w:val="00FB07ED"/>
    <w:rsid w:val="00FD54E7"/>
    <w:rsid w:val="00FF5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65B1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17B19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08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08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17B19"/>
    <w:pPr>
      <w:keepNext/>
      <w:outlineLvl w:val="3"/>
    </w:pPr>
    <w:rPr>
      <w:rFonts w:ascii="Helvetica" w:hAnsi="Helvetica" w:cs="Helvetica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617B19"/>
    <w:rPr>
      <w:rFonts w:ascii="Helvetica" w:eastAsia="Times New Roman" w:hAnsi="Helvetica" w:cs="Helvetica"/>
      <w:b/>
      <w:bCs/>
      <w:sz w:val="32"/>
      <w:szCs w:val="32"/>
    </w:rPr>
  </w:style>
  <w:style w:type="paragraph" w:styleId="DocumentMap">
    <w:name w:val="Document Map"/>
    <w:basedOn w:val="Normal"/>
    <w:link w:val="DocumentMapChar1"/>
    <w:uiPriority w:val="99"/>
    <w:semiHidden/>
    <w:rsid w:val="00617B19"/>
  </w:style>
  <w:style w:type="character" w:customStyle="1" w:styleId="DocumentMapChar">
    <w:name w:val="Document Map Char"/>
    <w:basedOn w:val="DefaultParagraphFont"/>
    <w:uiPriority w:val="99"/>
    <w:semiHidden/>
    <w:rsid w:val="00617B19"/>
    <w:rPr>
      <w:rFonts w:ascii="Tahoma" w:eastAsia="Times New Roman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617B19"/>
    <w:rPr>
      <w:rFonts w:ascii="Times" w:eastAsia="Times New Roman" w:hAnsi="Times" w:cs="Times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617B19"/>
    <w:pPr>
      <w:ind w:left="2160"/>
    </w:pPr>
    <w:rPr>
      <w:rFonts w:ascii="Comic Sans MS" w:hAnsi="Comic Sans MS" w:cs="Comic Sans MS"/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17B19"/>
    <w:rPr>
      <w:rFonts w:ascii="Comic Sans MS" w:eastAsia="Times New Roman" w:hAnsi="Comic Sans MS" w:cs="Comic Sans MS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617B19"/>
    <w:pPr>
      <w:ind w:left="720"/>
    </w:pPr>
  </w:style>
  <w:style w:type="character" w:styleId="Hyperlink">
    <w:name w:val="Hyperlink"/>
    <w:basedOn w:val="DefaultParagraphFont"/>
    <w:uiPriority w:val="99"/>
    <w:unhideWhenUsed/>
    <w:rsid w:val="003931F3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E09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9F3"/>
    <w:rPr>
      <w:rFonts w:ascii="Times" w:eastAsia="Times New Roman" w:hAnsi="Times" w:cs="Times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E09F3"/>
  </w:style>
  <w:style w:type="paragraph" w:styleId="Header">
    <w:name w:val="header"/>
    <w:basedOn w:val="Normal"/>
    <w:link w:val="HeaderChar"/>
    <w:uiPriority w:val="99"/>
    <w:unhideWhenUsed/>
    <w:rsid w:val="001E09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9F3"/>
    <w:rPr>
      <w:rFonts w:ascii="Times" w:eastAsia="Times New Roman" w:hAnsi="Times" w:cs="Times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2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298"/>
    <w:rPr>
      <w:rFonts w:ascii="Lucida Grande" w:eastAsia="Times New Roman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F6298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408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08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riter">
    <w:name w:val="writer"/>
    <w:basedOn w:val="DefaultParagraphFont"/>
    <w:rsid w:val="0014089A"/>
  </w:style>
  <w:style w:type="character" w:customStyle="1" w:styleId="apple-converted-space">
    <w:name w:val="apple-converted-space"/>
    <w:basedOn w:val="DefaultParagraphFont"/>
    <w:rsid w:val="0014089A"/>
  </w:style>
  <w:style w:type="character" w:customStyle="1" w:styleId="date1">
    <w:name w:val="date1"/>
    <w:basedOn w:val="DefaultParagraphFont"/>
    <w:rsid w:val="0014089A"/>
  </w:style>
  <w:style w:type="character" w:customStyle="1" w:styleId="commentscount">
    <w:name w:val="commentscount"/>
    <w:basedOn w:val="DefaultParagraphFont"/>
    <w:rsid w:val="0014089A"/>
  </w:style>
  <w:style w:type="character" w:customStyle="1" w:styleId="imagetext">
    <w:name w:val="imagetext"/>
    <w:basedOn w:val="DefaultParagraphFont"/>
    <w:rsid w:val="0014089A"/>
  </w:style>
  <w:style w:type="character" w:customStyle="1" w:styleId="imagecredit">
    <w:name w:val="imagecredit"/>
    <w:basedOn w:val="DefaultParagraphFont"/>
    <w:rsid w:val="0014089A"/>
  </w:style>
  <w:style w:type="character" w:customStyle="1" w:styleId="text-size">
    <w:name w:val="text-size"/>
    <w:basedOn w:val="DefaultParagraphFont"/>
    <w:rsid w:val="0014089A"/>
  </w:style>
  <w:style w:type="character" w:customStyle="1" w:styleId="text-content">
    <w:name w:val="text-content"/>
    <w:basedOn w:val="DefaultParagraphFont"/>
    <w:rsid w:val="0014089A"/>
  </w:style>
  <w:style w:type="character" w:customStyle="1" w:styleId="pipe-linedelimiter">
    <w:name w:val="pipe-line_delimiter"/>
    <w:basedOn w:val="DefaultParagraphFont"/>
    <w:rsid w:val="0014089A"/>
  </w:style>
  <w:style w:type="paragraph" w:styleId="NormalWeb">
    <w:name w:val="Normal (Web)"/>
    <w:basedOn w:val="Normal"/>
    <w:uiPriority w:val="99"/>
    <w:semiHidden/>
    <w:unhideWhenUsed/>
    <w:rsid w:val="0014089A"/>
    <w:pPr>
      <w:spacing w:before="100" w:beforeAutospacing="1" w:after="100" w:afterAutospacing="1"/>
    </w:pPr>
    <w:rPr>
      <w:rFonts w:eastAsiaTheme="minorHAnsi" w:cs="Times New Roman"/>
      <w:sz w:val="20"/>
      <w:szCs w:val="20"/>
    </w:rPr>
  </w:style>
  <w:style w:type="character" w:customStyle="1" w:styleId="expertorautherlink">
    <w:name w:val="expertorautherlink"/>
    <w:basedOn w:val="DefaultParagraphFont"/>
    <w:rsid w:val="00320CAE"/>
  </w:style>
  <w:style w:type="character" w:customStyle="1" w:styleId="datetime">
    <w:name w:val="datetime"/>
    <w:basedOn w:val="DefaultParagraphFont"/>
    <w:rsid w:val="00320CAE"/>
  </w:style>
  <w:style w:type="character" w:customStyle="1" w:styleId="in-widget">
    <w:name w:val="in-widget"/>
    <w:basedOn w:val="DefaultParagraphFont"/>
    <w:rsid w:val="00320CAE"/>
  </w:style>
  <w:style w:type="character" w:customStyle="1" w:styleId="teaser">
    <w:name w:val="teaser"/>
    <w:basedOn w:val="DefaultParagraphFont"/>
    <w:rsid w:val="00320CAE"/>
  </w:style>
  <w:style w:type="character" w:customStyle="1" w:styleId="photographer">
    <w:name w:val="photographer"/>
    <w:basedOn w:val="DefaultParagraphFont"/>
    <w:rsid w:val="00320CAE"/>
  </w:style>
  <w:style w:type="character" w:customStyle="1" w:styleId="imagetitle">
    <w:name w:val="imagetitle"/>
    <w:basedOn w:val="DefaultParagraphFont"/>
    <w:rsid w:val="00320CAE"/>
  </w:style>
  <w:style w:type="table" w:styleId="TableGrid">
    <w:name w:val="Table Grid"/>
    <w:basedOn w:val="TableNormal"/>
    <w:uiPriority w:val="59"/>
    <w:rsid w:val="00AB1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83D3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3D3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3D38"/>
    <w:rPr>
      <w:rFonts w:ascii="Times" w:eastAsia="Times New Roman" w:hAnsi="Times" w:cs="Times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3D3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3D38"/>
    <w:rPr>
      <w:rFonts w:ascii="Times" w:eastAsia="Times New Roman" w:hAnsi="Times" w:cs="Time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58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48027">
          <w:marLeft w:val="0"/>
          <w:marRight w:val="0"/>
          <w:marTop w:val="19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74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1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3733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2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85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14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1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9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40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1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7DFE4"/>
                                <w:left w:val="single" w:sz="6" w:space="0" w:color="D7DFE4"/>
                                <w:bottom w:val="double" w:sz="6" w:space="0" w:color="D7DFE4"/>
                                <w:right w:val="single" w:sz="6" w:space="0" w:color="D7DFE4"/>
                              </w:divBdr>
                            </w:div>
                            <w:div w:id="146997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7DFE4"/>
                                <w:bottom w:val="single" w:sz="6" w:space="0" w:color="D7DFE4"/>
                                <w:right w:val="single" w:sz="6" w:space="0" w:color="D7DFE4"/>
                              </w:divBdr>
                            </w:div>
                            <w:div w:id="99176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7DFE4"/>
                                <w:bottom w:val="single" w:sz="6" w:space="0" w:color="D7DFE4"/>
                                <w:right w:val="single" w:sz="6" w:space="0" w:color="D7DFE4"/>
                              </w:divBdr>
                            </w:div>
                            <w:div w:id="79556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7DFE4"/>
                                <w:bottom w:val="single" w:sz="6" w:space="0" w:color="D7DFE4"/>
                                <w:right w:val="single" w:sz="6" w:space="0" w:color="D7DFE4"/>
                              </w:divBdr>
                            </w:div>
                            <w:div w:id="155303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7DFE4"/>
                                <w:bottom w:val="single" w:sz="6" w:space="0" w:color="D7DFE4"/>
                                <w:right w:val="single" w:sz="6" w:space="0" w:color="D7DFE4"/>
                              </w:divBdr>
                            </w:div>
                            <w:div w:id="127181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7DFE4"/>
                                <w:bottom w:val="single" w:sz="6" w:space="0" w:color="D7DFE4"/>
                                <w:right w:val="single" w:sz="6" w:space="0" w:color="D7DFE4"/>
                              </w:divBdr>
                            </w:div>
                            <w:div w:id="209959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7DFE4"/>
                                <w:bottom w:val="single" w:sz="6" w:space="0" w:color="D7DFE4"/>
                                <w:right w:val="single" w:sz="6" w:space="0" w:color="D7DFE4"/>
                              </w:divBdr>
                            </w:div>
                          </w:divsChild>
                        </w:div>
                        <w:div w:id="2080592274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95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" w:color="CFCECC"/>
                                <w:right w:val="none" w:sz="0" w:space="0" w:color="auto"/>
                              </w:divBdr>
                              <w:divsChild>
                                <w:div w:id="563951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179896">
                                  <w:marLeft w:val="0"/>
                                  <w:marRight w:val="0"/>
                                  <w:marTop w:val="9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9380462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70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25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83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51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1117997">
                      <w:marLeft w:val="270"/>
                      <w:marRight w:val="0"/>
                      <w:marTop w:val="25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89392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0" w:color="CFCE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76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CFCECC"/>
                                <w:right w:val="none" w:sz="0" w:space="0" w:color="auto"/>
                              </w:divBdr>
                              <w:divsChild>
                                <w:div w:id="8631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60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015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CFCECC"/>
                                <w:right w:val="none" w:sz="0" w:space="0" w:color="auto"/>
                              </w:divBdr>
                              <w:divsChild>
                                <w:div w:id="175793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15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299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4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18086">
          <w:marLeft w:val="0"/>
          <w:marRight w:val="30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41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9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766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" w:color="9B9B9B"/>
                        <w:left w:val="single" w:sz="6" w:space="0" w:color="D5D5D5"/>
                        <w:bottom w:val="single" w:sz="6" w:space="2" w:color="E8E8E8"/>
                        <w:right w:val="single" w:sz="6" w:space="0" w:color="D5D5D5"/>
                      </w:divBdr>
                    </w:div>
                  </w:divsChild>
                </w:div>
              </w:divsChild>
            </w:div>
          </w:divsChild>
        </w:div>
        <w:div w:id="131229613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40323F-24B9-EE41-BBB6-D3E692085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537</Words>
  <Characters>3063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Seattle University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of Information Technology</dc:creator>
  <cp:keywords/>
  <dc:description/>
  <cp:lastModifiedBy>Roddy, Mark</cp:lastModifiedBy>
  <cp:revision>3</cp:revision>
  <dcterms:created xsi:type="dcterms:W3CDTF">2017-11-07T21:57:00Z</dcterms:created>
  <dcterms:modified xsi:type="dcterms:W3CDTF">2017-11-07T21:58:00Z</dcterms:modified>
</cp:coreProperties>
</file>